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370" w:rsidRDefault="00E54370" w:rsidP="005B1CB2">
      <w:pPr>
        <w:spacing w:afterLines="50" w:line="360" w:lineRule="auto"/>
        <w:jc w:val="left"/>
        <w:outlineLvl w:val="0"/>
        <w:rPr>
          <w:rFonts w:ascii="仿宋" w:eastAsia="仿宋" w:hAnsi="仿宋"/>
          <w:b/>
          <w:sz w:val="32"/>
          <w:szCs w:val="32"/>
        </w:rPr>
      </w:pPr>
      <w:bookmarkStart w:id="0" w:name="_Toc484073025"/>
      <w:r>
        <w:rPr>
          <w:rFonts w:ascii="仿宋" w:eastAsia="仿宋" w:hAnsi="仿宋" w:hint="eastAsia"/>
          <w:b/>
          <w:sz w:val="32"/>
          <w:szCs w:val="32"/>
        </w:rPr>
        <w:t>原参数：</w:t>
      </w:r>
    </w:p>
    <w:p w:rsidR="00E54370" w:rsidRDefault="00E54370" w:rsidP="005B1CB2">
      <w:pPr>
        <w:spacing w:afterLines="50" w:line="360" w:lineRule="auto"/>
        <w:jc w:val="center"/>
        <w:outlineLvl w:val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第八章</w:t>
      </w:r>
      <w:r>
        <w:rPr>
          <w:rFonts w:ascii="仿宋" w:eastAsia="仿宋" w:hAnsi="仿宋"/>
          <w:b/>
          <w:sz w:val="32"/>
          <w:szCs w:val="32"/>
        </w:rPr>
        <w:t xml:space="preserve"> 货物需求一览表及技术规格</w:t>
      </w:r>
      <w:bookmarkEnd w:id="0"/>
    </w:p>
    <w:p w:rsidR="00E54370" w:rsidRDefault="00E54370" w:rsidP="00E54370">
      <w:pPr>
        <w:spacing w:line="360" w:lineRule="auto"/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一、设备名称：内窥镜荧光摄像系统医疗设备</w:t>
      </w:r>
    </w:p>
    <w:p w:rsidR="00E54370" w:rsidRDefault="00E54370" w:rsidP="00E54370">
      <w:pPr>
        <w:spacing w:line="360" w:lineRule="auto"/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二、技术参数</w:t>
      </w:r>
    </w:p>
    <w:p w:rsidR="00E54370" w:rsidRDefault="00E54370" w:rsidP="00E54370">
      <w:pPr>
        <w:pStyle w:val="a3"/>
        <w:adjustRightInd w:val="0"/>
        <w:snapToGrid w:val="0"/>
        <w:spacing w:line="360" w:lineRule="auto"/>
        <w:ind w:left="0" w:firstLineChars="200" w:firstLine="4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z w:val="24"/>
          <w:szCs w:val="24"/>
        </w:rPr>
        <w:t>基本配置：主机1台、摄像头2个、30度荧光腹腔镜1条、光缆2条、显示器1台、</w:t>
      </w:r>
      <w:r>
        <w:rPr>
          <w:rFonts w:ascii="仿宋" w:eastAsia="仿宋" w:hAnsi="仿宋" w:cs="仿宋" w:hint="eastAsia"/>
        </w:rPr>
        <w:t>原厂</w:t>
      </w:r>
      <w:r>
        <w:rPr>
          <w:rFonts w:ascii="仿宋" w:eastAsia="仿宋" w:hAnsi="仿宋" w:cs="仿宋" w:hint="eastAsia"/>
          <w:sz w:val="24"/>
          <w:szCs w:val="24"/>
        </w:rPr>
        <w:t>工作站1</w:t>
      </w:r>
      <w:r>
        <w:rPr>
          <w:rFonts w:ascii="仿宋" w:eastAsia="仿宋" w:hAnsi="仿宋" w:cs="仿宋" w:hint="eastAsia"/>
        </w:rPr>
        <w:t>套</w:t>
      </w:r>
      <w:r>
        <w:rPr>
          <w:rFonts w:ascii="仿宋" w:eastAsia="仿宋" w:hAnsi="仿宋" w:cs="仿宋" w:hint="eastAsia"/>
          <w:sz w:val="24"/>
          <w:szCs w:val="24"/>
        </w:rPr>
        <w:t>、台车1辆、</w:t>
      </w:r>
      <w:r>
        <w:rPr>
          <w:rFonts w:ascii="仿宋" w:eastAsia="仿宋" w:hAnsi="仿宋" w:cs="仿宋" w:hint="eastAsia"/>
        </w:rPr>
        <w:t>宫腔镜1套（配备主机1台，双极电切镜1套，摄像头1个，宫腔镜1条，膨宫泵1台）、34台手麻系统工作站（品牌型号按院方要求提供）、气腹机1台（按院方指定型号）</w:t>
      </w:r>
    </w:p>
    <w:p w:rsidR="00E54370" w:rsidRDefault="00E54370" w:rsidP="00E54370">
      <w:pPr>
        <w:pStyle w:val="a3"/>
        <w:adjustRightInd w:val="0"/>
        <w:snapToGrid w:val="0"/>
        <w:spacing w:line="360" w:lineRule="auto"/>
        <w:ind w:left="0"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基本参数：</w:t>
      </w:r>
    </w:p>
    <w:p w:rsidR="00E54370" w:rsidRDefault="00E54370" w:rsidP="00E54370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主机</w:t>
      </w:r>
    </w:p>
    <w:p w:rsidR="00E54370" w:rsidRDefault="00E54370" w:rsidP="00E54370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具有荧光血管造影成像技术</w:t>
      </w:r>
    </w:p>
    <w:p w:rsidR="00E54370" w:rsidRDefault="00E54370" w:rsidP="00E54370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具有白光（发光二极管）、近红外光（近红外激光二极管）两种光源，通过专用光缆向腹腔镜同时提供白光/近红外光照射。</w:t>
      </w:r>
    </w:p>
    <w:p w:rsidR="00E54370" w:rsidRDefault="00E54370" w:rsidP="00E54370">
      <w:pPr>
        <w:numPr>
          <w:ilvl w:val="0"/>
          <w:numId w:val="2"/>
        </w:numPr>
        <w:snapToGrid w:val="0"/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近红外光光源：近红外激光波长805</w:t>
      </w:r>
      <w:r>
        <w:rPr>
          <w:rFonts w:ascii="仿宋" w:eastAsia="仿宋" w:hAnsi="仿宋" w:cs="仿宋" w:hint="eastAsia"/>
          <w:kern w:val="0"/>
        </w:rPr>
        <w:t>±4nm，脉冲重复频率≥20脉冲／秒。</w:t>
      </w:r>
    </w:p>
    <w:p w:rsidR="00E54370" w:rsidRDefault="00E54370" w:rsidP="00E54370">
      <w:pPr>
        <w:numPr>
          <w:ilvl w:val="0"/>
          <w:numId w:val="2"/>
        </w:numPr>
        <w:snapToGrid w:val="0"/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具有高清1080p白光和近红外荧光数字化影像处理系统。</w:t>
      </w:r>
    </w:p>
    <w:p w:rsidR="00E54370" w:rsidRDefault="00E54370" w:rsidP="00E54370">
      <w:pPr>
        <w:numPr>
          <w:ilvl w:val="0"/>
          <w:numId w:val="2"/>
        </w:numPr>
        <w:snapToGrid w:val="0"/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视频输出信号： HD-SDI 数字信号，DVI数字信号输出。</w:t>
      </w:r>
    </w:p>
    <w:p w:rsidR="00E54370" w:rsidRDefault="00E54370" w:rsidP="00E54370">
      <w:pPr>
        <w:numPr>
          <w:ilvl w:val="0"/>
          <w:numId w:val="2"/>
        </w:numPr>
        <w:snapToGrid w:val="0"/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图像显示： ≥26寸高清医用显示屏，能够在显示屏上同时显示白光、近红外荧光及二者叠加的荧光图像。</w:t>
      </w:r>
    </w:p>
    <w:p w:rsidR="00E54370" w:rsidRDefault="00E54370" w:rsidP="00E54370">
      <w:pPr>
        <w:numPr>
          <w:ilvl w:val="0"/>
          <w:numId w:val="2"/>
        </w:numPr>
        <w:snapToGrid w:val="0"/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具有白平衡调节功能。</w:t>
      </w:r>
    </w:p>
    <w:p w:rsidR="00E54370" w:rsidRDefault="00E54370" w:rsidP="00E54370">
      <w:pPr>
        <w:numPr>
          <w:ilvl w:val="0"/>
          <w:numId w:val="2"/>
        </w:numPr>
        <w:snapToGrid w:val="0"/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能够通过打印机打印手术中采集的实时图像。</w:t>
      </w:r>
    </w:p>
    <w:p w:rsidR="00E54370" w:rsidRDefault="00E54370" w:rsidP="00E54370">
      <w:pPr>
        <w:numPr>
          <w:ilvl w:val="0"/>
          <w:numId w:val="1"/>
        </w:numPr>
        <w:snapToGrid w:val="0"/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摄像头</w:t>
      </w:r>
    </w:p>
    <w:p w:rsidR="00E54370" w:rsidRDefault="00E54370" w:rsidP="00E54370">
      <w:pPr>
        <w:pStyle w:val="a3"/>
        <w:numPr>
          <w:ilvl w:val="0"/>
          <w:numId w:val="3"/>
        </w:numPr>
        <w:snapToGrid w:val="0"/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具有专用高清摄像头（CMOS高清传感器），能够捕捉荧光成像，并将信号传输到影像处理系统生成荧光图像。</w:t>
      </w:r>
    </w:p>
    <w:p w:rsidR="00E54370" w:rsidRDefault="00E54370" w:rsidP="00E54370">
      <w:pPr>
        <w:pStyle w:val="a3"/>
        <w:numPr>
          <w:ilvl w:val="0"/>
          <w:numId w:val="3"/>
        </w:numPr>
        <w:snapToGrid w:val="0"/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图像比例：16:9</w:t>
      </w:r>
    </w:p>
    <w:p w:rsidR="00E54370" w:rsidRDefault="00E54370" w:rsidP="00E54370">
      <w:pPr>
        <w:pStyle w:val="a3"/>
        <w:numPr>
          <w:ilvl w:val="0"/>
          <w:numId w:val="3"/>
        </w:numPr>
        <w:snapToGrid w:val="0"/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图像切换功能：能够通过摄像头上的图像切换按键，切换显示屏上的图像显示。</w:t>
      </w:r>
    </w:p>
    <w:p w:rsidR="00E54370" w:rsidRDefault="00E54370" w:rsidP="00E54370">
      <w:pPr>
        <w:pStyle w:val="a3"/>
        <w:numPr>
          <w:ilvl w:val="0"/>
          <w:numId w:val="3"/>
        </w:numPr>
        <w:snapToGrid w:val="0"/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调焦功能：能够通过摄像头上的调焦按键调节焦距，调整图像清晰度。</w:t>
      </w:r>
    </w:p>
    <w:p w:rsidR="00E54370" w:rsidRDefault="00E54370" w:rsidP="00E54370">
      <w:pPr>
        <w:pStyle w:val="a3"/>
        <w:numPr>
          <w:ilvl w:val="0"/>
          <w:numId w:val="3"/>
        </w:numPr>
        <w:snapToGrid w:val="0"/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摄像头重量≤240g；导线长度≥3m。</w:t>
      </w:r>
    </w:p>
    <w:p w:rsidR="00E54370" w:rsidRDefault="00E54370" w:rsidP="00E54370">
      <w:pPr>
        <w:pStyle w:val="a3"/>
        <w:numPr>
          <w:ilvl w:val="0"/>
          <w:numId w:val="3"/>
        </w:numPr>
        <w:snapToGrid w:val="0"/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lastRenderedPageBreak/>
        <w:t>灭菌方式：低温等离子</w:t>
      </w:r>
    </w:p>
    <w:p w:rsidR="00E54370" w:rsidRDefault="00E54370" w:rsidP="00E54370">
      <w:pPr>
        <w:numPr>
          <w:ilvl w:val="0"/>
          <w:numId w:val="1"/>
        </w:numPr>
        <w:snapToGrid w:val="0"/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腹腔镜</w:t>
      </w:r>
    </w:p>
    <w:p w:rsidR="00E54370" w:rsidRDefault="00E54370" w:rsidP="00E54370">
      <w:pPr>
        <w:pStyle w:val="a3"/>
        <w:numPr>
          <w:ilvl w:val="0"/>
          <w:numId w:val="4"/>
        </w:numPr>
        <w:snapToGrid w:val="0"/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具有30°视角腹腔镜2条</w:t>
      </w:r>
    </w:p>
    <w:p w:rsidR="00E54370" w:rsidRDefault="00E54370" w:rsidP="00E54370">
      <w:pPr>
        <w:pStyle w:val="a3"/>
        <w:numPr>
          <w:ilvl w:val="0"/>
          <w:numId w:val="4"/>
        </w:numPr>
        <w:snapToGrid w:val="0"/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能够同时传输白光和近红外光。</w:t>
      </w:r>
    </w:p>
    <w:p w:rsidR="00E54370" w:rsidRDefault="00E54370" w:rsidP="00E54370">
      <w:pPr>
        <w:pStyle w:val="a3"/>
        <w:numPr>
          <w:ilvl w:val="0"/>
          <w:numId w:val="4"/>
        </w:numPr>
        <w:snapToGrid w:val="0"/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视场角70°</w:t>
      </w:r>
    </w:p>
    <w:p w:rsidR="00E54370" w:rsidRDefault="00E54370" w:rsidP="00E54370">
      <w:pPr>
        <w:pStyle w:val="a3"/>
        <w:numPr>
          <w:ilvl w:val="0"/>
          <w:numId w:val="4"/>
        </w:numPr>
        <w:snapToGrid w:val="0"/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外径≤10mm</w:t>
      </w:r>
    </w:p>
    <w:p w:rsidR="00E54370" w:rsidRDefault="00E54370" w:rsidP="00E54370">
      <w:pPr>
        <w:pStyle w:val="a3"/>
        <w:numPr>
          <w:ilvl w:val="0"/>
          <w:numId w:val="4"/>
        </w:numPr>
        <w:snapToGrid w:val="0"/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工作长度≥320mm</w:t>
      </w:r>
    </w:p>
    <w:p w:rsidR="00E54370" w:rsidRDefault="00E54370" w:rsidP="00E54370">
      <w:pPr>
        <w:pStyle w:val="a3"/>
        <w:numPr>
          <w:ilvl w:val="0"/>
          <w:numId w:val="4"/>
        </w:numPr>
        <w:snapToGrid w:val="0"/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灭菌方式：高压蒸汽灭菌</w:t>
      </w:r>
    </w:p>
    <w:p w:rsidR="00E54370" w:rsidRDefault="00E54370" w:rsidP="00E54370">
      <w:pPr>
        <w:pStyle w:val="a3"/>
        <w:numPr>
          <w:ilvl w:val="0"/>
          <w:numId w:val="4"/>
        </w:numPr>
        <w:snapToGrid w:val="0"/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专用原厂灭菌盒2个</w:t>
      </w:r>
    </w:p>
    <w:p w:rsidR="00E54370" w:rsidRDefault="00E54370" w:rsidP="00E54370">
      <w:pPr>
        <w:numPr>
          <w:ilvl w:val="0"/>
          <w:numId w:val="1"/>
        </w:numPr>
        <w:snapToGrid w:val="0"/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光缆（光缆须提供单独优惠报价）</w:t>
      </w:r>
    </w:p>
    <w:p w:rsidR="00E54370" w:rsidRDefault="00E54370" w:rsidP="00E54370">
      <w:pPr>
        <w:pStyle w:val="a3"/>
        <w:snapToGrid w:val="0"/>
        <w:spacing w:line="360" w:lineRule="auto"/>
        <w:ind w:left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能够同时传输可见光及近红外光专用光缆。</w:t>
      </w:r>
    </w:p>
    <w:p w:rsidR="00E54370" w:rsidRDefault="00E54370" w:rsidP="00E54370">
      <w:pPr>
        <w:numPr>
          <w:ilvl w:val="0"/>
          <w:numId w:val="1"/>
        </w:numPr>
        <w:snapToGrid w:val="0"/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台车1台</w:t>
      </w:r>
    </w:p>
    <w:p w:rsidR="00E54370" w:rsidRDefault="00E54370" w:rsidP="00E54370">
      <w:pPr>
        <w:pStyle w:val="a3"/>
        <w:snapToGrid w:val="0"/>
        <w:spacing w:line="360" w:lineRule="auto"/>
        <w:ind w:left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原装台车。</w:t>
      </w:r>
    </w:p>
    <w:p w:rsidR="00E54370" w:rsidRDefault="00E54370" w:rsidP="00E54370">
      <w:pPr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kern w:val="0"/>
        </w:rPr>
      </w:pPr>
      <w:r>
        <w:rPr>
          <w:rFonts w:ascii="仿宋" w:eastAsia="仿宋" w:hAnsi="仿宋" w:cs="仿宋" w:hint="eastAsia"/>
          <w:kern w:val="0"/>
        </w:rPr>
        <w:t>售后服务及付款要求：</w:t>
      </w:r>
    </w:p>
    <w:p w:rsidR="00E54370" w:rsidRDefault="00E54370" w:rsidP="00E54370">
      <w:pPr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kern w:val="0"/>
        </w:rPr>
      </w:pPr>
      <w:r>
        <w:rPr>
          <w:rFonts w:ascii="仿宋" w:eastAsia="仿宋" w:hAnsi="仿宋" w:cs="仿宋"/>
          <w:kern w:val="0"/>
        </w:rPr>
        <w:t>1.</w:t>
      </w:r>
      <w:r>
        <w:rPr>
          <w:rFonts w:ascii="仿宋" w:eastAsia="仿宋" w:hAnsi="仿宋" w:cs="仿宋" w:hint="eastAsia"/>
          <w:kern w:val="0"/>
        </w:rPr>
        <w:t>签订合同后付设备款的30%，到货验收合格后付至设备款的60%，正常运行12个月付清10%余款；</w:t>
      </w:r>
    </w:p>
    <w:p w:rsidR="00E54370" w:rsidRDefault="00E54370" w:rsidP="00E54370">
      <w:pPr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kern w:val="0"/>
        </w:rPr>
      </w:pPr>
      <w:r>
        <w:rPr>
          <w:rFonts w:ascii="仿宋" w:eastAsia="仿宋" w:hAnsi="仿宋" w:cs="仿宋"/>
          <w:kern w:val="0"/>
        </w:rPr>
        <w:t>2.质保期内，厂方工程师每季度来院维保设备1次，每半年进行培训1次，培训、维保记录做为货款支付要件</w:t>
      </w:r>
      <w:r>
        <w:rPr>
          <w:rFonts w:ascii="仿宋" w:eastAsia="仿宋" w:hAnsi="仿宋" w:cs="仿宋" w:hint="eastAsia"/>
          <w:kern w:val="0"/>
        </w:rPr>
        <w:t>；</w:t>
      </w:r>
    </w:p>
    <w:p w:rsidR="00E54370" w:rsidRDefault="00E54370" w:rsidP="00E54370">
      <w:pPr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kern w:val="0"/>
        </w:rPr>
      </w:pPr>
      <w:bookmarkStart w:id="1" w:name="_GoBack"/>
      <w:bookmarkEnd w:id="1"/>
      <w:r>
        <w:rPr>
          <w:rFonts w:ascii="仿宋" w:eastAsia="仿宋" w:hAnsi="仿宋" w:cs="仿宋" w:hint="eastAsia"/>
          <w:kern w:val="0"/>
        </w:rPr>
        <w:t>3.质量保证期：设备安装验收合格后≥2</w:t>
      </w:r>
      <w:r>
        <w:rPr>
          <w:rFonts w:ascii="仿宋" w:eastAsia="仿宋" w:hAnsi="仿宋" w:cs="仿宋"/>
          <w:kern w:val="0"/>
        </w:rPr>
        <w:t>年；</w:t>
      </w:r>
    </w:p>
    <w:p w:rsidR="00E54370" w:rsidRDefault="00E54370" w:rsidP="00E54370">
      <w:pPr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kern w:val="0"/>
        </w:rPr>
      </w:pPr>
      <w:r>
        <w:rPr>
          <w:rFonts w:ascii="仿宋" w:eastAsia="仿宋" w:hAnsi="仿宋" w:cs="仿宋" w:hint="eastAsia"/>
          <w:kern w:val="0"/>
        </w:rPr>
        <w:t>4.投标产品品牌优势及先进技术单独说明。</w:t>
      </w:r>
    </w:p>
    <w:p w:rsidR="00E54370" w:rsidRDefault="00E54370" w:rsidP="00E54370">
      <w:pPr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kern w:val="0"/>
        </w:rPr>
      </w:pPr>
    </w:p>
    <w:p w:rsidR="00E54370" w:rsidRDefault="00E54370" w:rsidP="00E54370">
      <w:pPr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kern w:val="0"/>
        </w:rPr>
      </w:pPr>
    </w:p>
    <w:p w:rsidR="00E54370" w:rsidRPr="00E54370" w:rsidRDefault="00E54370" w:rsidP="00E54370">
      <w:pPr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kern w:val="0"/>
        </w:rPr>
      </w:pPr>
      <w:r w:rsidRPr="00E54370">
        <w:rPr>
          <w:rFonts w:ascii="仿宋" w:eastAsia="仿宋" w:hAnsi="仿宋" w:cs="仿宋" w:hint="eastAsia"/>
          <w:b/>
          <w:kern w:val="0"/>
        </w:rPr>
        <w:t>现变更为：</w:t>
      </w:r>
    </w:p>
    <w:p w:rsidR="003D05AF" w:rsidRDefault="00E54370">
      <w:pPr>
        <w:spacing w:line="360" w:lineRule="auto"/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一、设备名称：内窥镜荧光摄像系统医疗设备</w:t>
      </w:r>
    </w:p>
    <w:p w:rsidR="003D05AF" w:rsidRDefault="00E54370">
      <w:pPr>
        <w:spacing w:line="360" w:lineRule="auto"/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二、技术参数</w:t>
      </w:r>
    </w:p>
    <w:p w:rsidR="003D05AF" w:rsidRDefault="00E54370">
      <w:pPr>
        <w:pStyle w:val="a3"/>
        <w:adjustRightInd w:val="0"/>
        <w:snapToGrid w:val="0"/>
        <w:spacing w:line="360" w:lineRule="auto"/>
        <w:ind w:left="0" w:firstLineChars="200" w:firstLine="480"/>
        <w:rPr>
          <w:rFonts w:ascii="仿宋" w:eastAsia="仿宋" w:hAnsi="仿宋" w:cs="仿宋"/>
        </w:rPr>
      </w:pPr>
      <w:r w:rsidRPr="005B1CB2">
        <w:rPr>
          <w:rFonts w:ascii="仿宋" w:eastAsia="仿宋" w:hAnsi="仿宋" w:cs="仿宋" w:hint="eastAsia"/>
          <w:sz w:val="24"/>
          <w:szCs w:val="24"/>
        </w:rPr>
        <w:t>基本配置：主机1台、摄像头1个、30度荧光腹腔镜1条、光缆1条、显示器1台、</w:t>
      </w:r>
      <w:r w:rsidRPr="005B1CB2">
        <w:rPr>
          <w:rFonts w:ascii="仿宋" w:eastAsia="仿宋" w:hAnsi="仿宋" w:cs="仿宋" w:hint="eastAsia"/>
        </w:rPr>
        <w:t>原厂</w:t>
      </w:r>
      <w:r w:rsidRPr="005B1CB2">
        <w:rPr>
          <w:rFonts w:ascii="仿宋" w:eastAsia="仿宋" w:hAnsi="仿宋" w:cs="仿宋" w:hint="eastAsia"/>
          <w:sz w:val="24"/>
          <w:szCs w:val="24"/>
        </w:rPr>
        <w:t>工作站1</w:t>
      </w:r>
      <w:r w:rsidRPr="005B1CB2">
        <w:rPr>
          <w:rFonts w:ascii="仿宋" w:eastAsia="仿宋" w:hAnsi="仿宋" w:cs="仿宋" w:hint="eastAsia"/>
        </w:rPr>
        <w:t>套</w:t>
      </w:r>
      <w:r w:rsidRPr="005B1CB2">
        <w:rPr>
          <w:rFonts w:ascii="仿宋" w:eastAsia="仿宋" w:hAnsi="仿宋" w:cs="仿宋" w:hint="eastAsia"/>
          <w:sz w:val="24"/>
          <w:szCs w:val="24"/>
        </w:rPr>
        <w:t>、台车1辆、</w:t>
      </w:r>
      <w:r w:rsidRPr="005B1CB2">
        <w:rPr>
          <w:rFonts w:ascii="仿宋" w:eastAsia="仿宋" w:hAnsi="仿宋" w:cs="仿宋" w:hint="eastAsia"/>
        </w:rPr>
        <w:t>宫腔镜1套（配备主机1台，双极电切镜1</w:t>
      </w:r>
      <w:r w:rsidRPr="005B1CB2">
        <w:rPr>
          <w:rFonts w:ascii="仿宋" w:eastAsia="仿宋" w:hAnsi="仿宋" w:cs="仿宋" w:hint="eastAsia"/>
        </w:rPr>
        <w:lastRenderedPageBreak/>
        <w:t>条，摄像头1个，</w:t>
      </w:r>
      <w:r>
        <w:rPr>
          <w:rFonts w:ascii="仿宋" w:eastAsia="仿宋" w:hAnsi="仿宋" w:cs="仿宋" w:hint="eastAsia"/>
        </w:rPr>
        <w:t>宫腔镜1条，膨宫泵1台）、34台手麻系统工作站（品牌型号按院方要求提供）、气腹机1台（按院方指定型号）</w:t>
      </w:r>
    </w:p>
    <w:p w:rsidR="003D05AF" w:rsidRDefault="00E54370">
      <w:pPr>
        <w:pStyle w:val="a3"/>
        <w:adjustRightInd w:val="0"/>
        <w:snapToGrid w:val="0"/>
        <w:spacing w:line="360" w:lineRule="auto"/>
        <w:ind w:left="0"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基本参数：</w:t>
      </w:r>
    </w:p>
    <w:p w:rsidR="003D05AF" w:rsidRDefault="00E54370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主机</w:t>
      </w:r>
    </w:p>
    <w:p w:rsidR="003D05AF" w:rsidRDefault="00E54370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具有荧光血管造影成像技术</w:t>
      </w:r>
    </w:p>
    <w:p w:rsidR="003D05AF" w:rsidRDefault="00E54370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具有白光（发光二极管）、近红外光（近红外激光二极管）两种光源，通过专用光缆向腹腔镜同时提供白光/近红外光照射。</w:t>
      </w:r>
    </w:p>
    <w:p w:rsidR="003D05AF" w:rsidRDefault="00E54370">
      <w:pPr>
        <w:numPr>
          <w:ilvl w:val="0"/>
          <w:numId w:val="2"/>
        </w:numPr>
        <w:snapToGrid w:val="0"/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近红外光光源：近红外激光波长805</w:t>
      </w:r>
      <w:r>
        <w:rPr>
          <w:rFonts w:ascii="仿宋" w:eastAsia="仿宋" w:hAnsi="仿宋" w:cs="仿宋" w:hint="eastAsia"/>
          <w:kern w:val="0"/>
        </w:rPr>
        <w:t>±4nm，脉冲重复频率≥20脉冲／秒。</w:t>
      </w:r>
    </w:p>
    <w:p w:rsidR="003D05AF" w:rsidRDefault="00E54370">
      <w:pPr>
        <w:numPr>
          <w:ilvl w:val="0"/>
          <w:numId w:val="2"/>
        </w:numPr>
        <w:snapToGrid w:val="0"/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具有高清1080p白光和近红外荧光数字化影像处理系统。</w:t>
      </w:r>
    </w:p>
    <w:p w:rsidR="003D05AF" w:rsidRDefault="00E54370">
      <w:pPr>
        <w:numPr>
          <w:ilvl w:val="0"/>
          <w:numId w:val="2"/>
        </w:numPr>
        <w:snapToGrid w:val="0"/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视频输出信号： HD-SDI 数字信号，DVI数字信号输出。</w:t>
      </w:r>
    </w:p>
    <w:p w:rsidR="003D05AF" w:rsidRDefault="00E54370">
      <w:pPr>
        <w:numPr>
          <w:ilvl w:val="0"/>
          <w:numId w:val="2"/>
        </w:numPr>
        <w:snapToGrid w:val="0"/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图像显示：≥26寸高清医用显示屏，能够在显示屏上同时显示白光、近红外荧光及二者叠加的荧光图像。</w:t>
      </w:r>
    </w:p>
    <w:p w:rsidR="003D05AF" w:rsidRDefault="00E54370">
      <w:pPr>
        <w:numPr>
          <w:ilvl w:val="0"/>
          <w:numId w:val="2"/>
        </w:numPr>
        <w:snapToGrid w:val="0"/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具有白平衡调节功能。</w:t>
      </w:r>
    </w:p>
    <w:p w:rsidR="003D05AF" w:rsidRDefault="00E54370">
      <w:pPr>
        <w:numPr>
          <w:ilvl w:val="0"/>
          <w:numId w:val="2"/>
        </w:numPr>
        <w:snapToGrid w:val="0"/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能够通过打印机打印手术中采集的实时图像。</w:t>
      </w:r>
    </w:p>
    <w:p w:rsidR="003D05AF" w:rsidRDefault="00E54370">
      <w:pPr>
        <w:numPr>
          <w:ilvl w:val="0"/>
          <w:numId w:val="1"/>
        </w:numPr>
        <w:snapToGrid w:val="0"/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摄像头</w:t>
      </w:r>
    </w:p>
    <w:p w:rsidR="003D05AF" w:rsidRDefault="00E54370">
      <w:pPr>
        <w:pStyle w:val="a3"/>
        <w:numPr>
          <w:ilvl w:val="0"/>
          <w:numId w:val="3"/>
        </w:numPr>
        <w:snapToGrid w:val="0"/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具有专用高清摄像头（CMOS高清传感器），能够捕捉荧光成像，并将信号传输到影像处理系统生成荧光图像。</w:t>
      </w:r>
    </w:p>
    <w:p w:rsidR="003D05AF" w:rsidRDefault="00E54370">
      <w:pPr>
        <w:pStyle w:val="a3"/>
        <w:numPr>
          <w:ilvl w:val="0"/>
          <w:numId w:val="3"/>
        </w:numPr>
        <w:snapToGrid w:val="0"/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图像比例：16:9</w:t>
      </w:r>
    </w:p>
    <w:p w:rsidR="003D05AF" w:rsidRDefault="00E54370">
      <w:pPr>
        <w:pStyle w:val="a3"/>
        <w:numPr>
          <w:ilvl w:val="0"/>
          <w:numId w:val="3"/>
        </w:numPr>
        <w:snapToGrid w:val="0"/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图像切换功能：能够通过摄像头上的图像切换按键，切换显示屏上的图像显示。</w:t>
      </w:r>
    </w:p>
    <w:p w:rsidR="003D05AF" w:rsidRDefault="00E54370">
      <w:pPr>
        <w:pStyle w:val="a3"/>
        <w:numPr>
          <w:ilvl w:val="0"/>
          <w:numId w:val="3"/>
        </w:numPr>
        <w:snapToGrid w:val="0"/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调焦功能：能够通过摄像头上的调焦按键调节焦距，调整图像清晰度。</w:t>
      </w:r>
    </w:p>
    <w:p w:rsidR="003D05AF" w:rsidRDefault="00E54370">
      <w:pPr>
        <w:pStyle w:val="a3"/>
        <w:numPr>
          <w:ilvl w:val="0"/>
          <w:numId w:val="3"/>
        </w:numPr>
        <w:snapToGrid w:val="0"/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摄像头重量≤240g；导线长度≥3m。</w:t>
      </w:r>
    </w:p>
    <w:p w:rsidR="003D05AF" w:rsidRDefault="00E54370">
      <w:pPr>
        <w:pStyle w:val="a3"/>
        <w:numPr>
          <w:ilvl w:val="0"/>
          <w:numId w:val="3"/>
        </w:numPr>
        <w:snapToGrid w:val="0"/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灭菌方式：低温等离子</w:t>
      </w:r>
    </w:p>
    <w:p w:rsidR="003D05AF" w:rsidRDefault="00E54370">
      <w:pPr>
        <w:numPr>
          <w:ilvl w:val="0"/>
          <w:numId w:val="1"/>
        </w:numPr>
        <w:snapToGrid w:val="0"/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腹腔镜</w:t>
      </w:r>
    </w:p>
    <w:p w:rsidR="003D05AF" w:rsidRDefault="00E54370">
      <w:pPr>
        <w:pStyle w:val="a3"/>
        <w:numPr>
          <w:ilvl w:val="0"/>
          <w:numId w:val="4"/>
        </w:numPr>
        <w:snapToGrid w:val="0"/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具有30°视角腹腔镜</w:t>
      </w:r>
      <w:r w:rsidRPr="005B1CB2">
        <w:rPr>
          <w:rFonts w:ascii="仿宋" w:eastAsia="仿宋" w:hAnsi="仿宋" w:cs="仿宋" w:hint="eastAsia"/>
          <w:sz w:val="24"/>
          <w:szCs w:val="24"/>
        </w:rPr>
        <w:t>1</w:t>
      </w:r>
      <w:r>
        <w:rPr>
          <w:rFonts w:ascii="仿宋" w:eastAsia="仿宋" w:hAnsi="仿宋" w:cs="仿宋" w:hint="eastAsia"/>
          <w:sz w:val="24"/>
          <w:szCs w:val="24"/>
        </w:rPr>
        <w:t>条</w:t>
      </w:r>
    </w:p>
    <w:p w:rsidR="003D05AF" w:rsidRDefault="00E54370">
      <w:pPr>
        <w:pStyle w:val="a3"/>
        <w:numPr>
          <w:ilvl w:val="0"/>
          <w:numId w:val="4"/>
        </w:numPr>
        <w:snapToGrid w:val="0"/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能够同时传输白光和近红外光。</w:t>
      </w:r>
    </w:p>
    <w:p w:rsidR="003D05AF" w:rsidRDefault="00E54370">
      <w:pPr>
        <w:pStyle w:val="a3"/>
        <w:numPr>
          <w:ilvl w:val="0"/>
          <w:numId w:val="4"/>
        </w:numPr>
        <w:snapToGrid w:val="0"/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视场角70°</w:t>
      </w:r>
    </w:p>
    <w:p w:rsidR="003D05AF" w:rsidRDefault="00E54370">
      <w:pPr>
        <w:pStyle w:val="a3"/>
        <w:numPr>
          <w:ilvl w:val="0"/>
          <w:numId w:val="4"/>
        </w:numPr>
        <w:snapToGrid w:val="0"/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外径≤10mm</w:t>
      </w:r>
    </w:p>
    <w:p w:rsidR="003D05AF" w:rsidRDefault="00E54370">
      <w:pPr>
        <w:pStyle w:val="a3"/>
        <w:numPr>
          <w:ilvl w:val="0"/>
          <w:numId w:val="4"/>
        </w:numPr>
        <w:snapToGrid w:val="0"/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工作长度≥320mm</w:t>
      </w:r>
    </w:p>
    <w:p w:rsidR="003D05AF" w:rsidRDefault="00E54370">
      <w:pPr>
        <w:pStyle w:val="a3"/>
        <w:numPr>
          <w:ilvl w:val="0"/>
          <w:numId w:val="4"/>
        </w:numPr>
        <w:snapToGrid w:val="0"/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lastRenderedPageBreak/>
        <w:t>灭菌方式：高压蒸汽灭菌</w:t>
      </w:r>
    </w:p>
    <w:p w:rsidR="003D05AF" w:rsidRDefault="00E54370">
      <w:pPr>
        <w:pStyle w:val="a3"/>
        <w:numPr>
          <w:ilvl w:val="0"/>
          <w:numId w:val="4"/>
        </w:numPr>
        <w:snapToGrid w:val="0"/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专用原厂灭菌盒2个</w:t>
      </w:r>
    </w:p>
    <w:p w:rsidR="003D05AF" w:rsidRDefault="00E54370">
      <w:pPr>
        <w:numPr>
          <w:ilvl w:val="0"/>
          <w:numId w:val="1"/>
        </w:numPr>
        <w:snapToGrid w:val="0"/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光缆（光缆须提供单独优惠报价）</w:t>
      </w:r>
    </w:p>
    <w:p w:rsidR="003D05AF" w:rsidRDefault="00E54370">
      <w:pPr>
        <w:pStyle w:val="a3"/>
        <w:snapToGrid w:val="0"/>
        <w:spacing w:line="360" w:lineRule="auto"/>
        <w:ind w:left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能够同时传输可见光及近红外光专用光缆。</w:t>
      </w:r>
    </w:p>
    <w:p w:rsidR="003D05AF" w:rsidRDefault="00E54370">
      <w:pPr>
        <w:numPr>
          <w:ilvl w:val="0"/>
          <w:numId w:val="1"/>
        </w:numPr>
        <w:snapToGrid w:val="0"/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台车1台</w:t>
      </w:r>
    </w:p>
    <w:p w:rsidR="003D05AF" w:rsidRDefault="00E54370">
      <w:pPr>
        <w:pStyle w:val="a3"/>
        <w:snapToGrid w:val="0"/>
        <w:spacing w:line="360" w:lineRule="auto"/>
        <w:ind w:left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原装台车。</w:t>
      </w:r>
    </w:p>
    <w:p w:rsidR="003D05AF" w:rsidRDefault="00E54370">
      <w:pPr>
        <w:snapToGrid w:val="0"/>
        <w:spacing w:line="360" w:lineRule="auto"/>
        <w:ind w:firstLineChars="200" w:firstLine="482"/>
        <w:jc w:val="left"/>
        <w:rPr>
          <w:rFonts w:ascii="仿宋" w:eastAsia="仿宋" w:hAnsi="仿宋"/>
          <w:b/>
        </w:rPr>
      </w:pPr>
      <w:r>
        <w:rPr>
          <w:rFonts w:ascii="仿宋" w:eastAsia="仿宋" w:hAnsi="仿宋" w:hint="eastAsia"/>
          <w:b/>
        </w:rPr>
        <w:t>售后服务及付款要求：</w:t>
      </w:r>
    </w:p>
    <w:p w:rsidR="003D05AF" w:rsidRPr="005B1CB2" w:rsidRDefault="00E54370">
      <w:pPr>
        <w:snapToGrid w:val="0"/>
        <w:spacing w:line="360" w:lineRule="auto"/>
        <w:ind w:firstLineChars="200" w:firstLine="482"/>
        <w:jc w:val="left"/>
        <w:rPr>
          <w:rFonts w:ascii="仿宋" w:eastAsia="仿宋" w:hAnsi="仿宋"/>
          <w:b/>
        </w:rPr>
      </w:pPr>
      <w:r>
        <w:rPr>
          <w:rFonts w:ascii="仿宋" w:eastAsia="仿宋" w:hAnsi="仿宋" w:hint="eastAsia"/>
          <w:b/>
        </w:rPr>
        <w:t>1.</w:t>
      </w:r>
      <w:r>
        <w:rPr>
          <w:rFonts w:ascii="仿宋" w:eastAsia="仿宋" w:hAnsi="仿宋" w:hint="eastAsia"/>
        </w:rPr>
        <w:t>付款</w:t>
      </w:r>
      <w:r w:rsidRPr="005B1CB2">
        <w:rPr>
          <w:rFonts w:ascii="仿宋" w:eastAsia="仿宋" w:hAnsi="仿宋" w:hint="eastAsia"/>
        </w:rPr>
        <w:t>方式：签订合同后中标人（乙方）向招标人（甲方）支付合同金额10%质保金，甲方向外贸代理机构（丙方）支付合同金额100%货款。设备到货验收合格入库1年后，甲方向乙方无息返还10%质保金</w:t>
      </w:r>
      <w:r w:rsidRPr="005B1CB2">
        <w:rPr>
          <w:rFonts w:ascii="仿宋" w:eastAsia="仿宋" w:hAnsi="仿宋"/>
        </w:rPr>
        <w:t>；</w:t>
      </w:r>
    </w:p>
    <w:p w:rsidR="003D05AF" w:rsidRPr="005B1CB2" w:rsidRDefault="00E54370">
      <w:pPr>
        <w:snapToGrid w:val="0"/>
        <w:spacing w:line="360" w:lineRule="auto"/>
        <w:ind w:firstLineChars="200" w:firstLine="480"/>
        <w:jc w:val="left"/>
        <w:rPr>
          <w:rFonts w:ascii="仿宋" w:eastAsia="仿宋" w:hAnsi="仿宋"/>
        </w:rPr>
      </w:pPr>
      <w:r w:rsidRPr="005B1CB2">
        <w:rPr>
          <w:rFonts w:ascii="仿宋" w:eastAsia="仿宋" w:hAnsi="仿宋"/>
        </w:rPr>
        <w:t>2.质保期内，厂方工程师每季度来院维保设备1次，每半年进行培训1次，培训、维保记录做为货款支付要件</w:t>
      </w:r>
      <w:r w:rsidRPr="005B1CB2">
        <w:rPr>
          <w:rFonts w:ascii="仿宋" w:eastAsia="仿宋" w:hAnsi="仿宋" w:hint="eastAsia"/>
        </w:rPr>
        <w:t>；</w:t>
      </w:r>
    </w:p>
    <w:p w:rsidR="003D05AF" w:rsidRPr="005B1CB2" w:rsidRDefault="00E54370">
      <w:pPr>
        <w:snapToGrid w:val="0"/>
        <w:spacing w:line="360" w:lineRule="auto"/>
        <w:ind w:firstLineChars="200" w:firstLine="480"/>
        <w:jc w:val="left"/>
        <w:rPr>
          <w:rFonts w:ascii="仿宋" w:eastAsia="仿宋" w:hAnsi="仿宋"/>
        </w:rPr>
      </w:pPr>
      <w:r w:rsidRPr="005B1CB2">
        <w:rPr>
          <w:rFonts w:ascii="仿宋" w:eastAsia="仿宋" w:hAnsi="仿宋" w:hint="eastAsia"/>
        </w:rPr>
        <w:t>3.质量保证期：设备安装验收合格后≥2</w:t>
      </w:r>
      <w:r w:rsidRPr="005B1CB2">
        <w:rPr>
          <w:rFonts w:ascii="仿宋" w:eastAsia="仿宋" w:hAnsi="仿宋"/>
        </w:rPr>
        <w:t>年；</w:t>
      </w:r>
    </w:p>
    <w:p w:rsidR="003D05AF" w:rsidRDefault="00E54370">
      <w:r w:rsidRPr="005B1CB2">
        <w:rPr>
          <w:rFonts w:ascii="仿宋" w:eastAsia="仿宋" w:hAnsi="仿宋" w:hint="eastAsia"/>
        </w:rPr>
        <w:t>4.投标产品品牌优势及先进技术单独说明。</w:t>
      </w:r>
    </w:p>
    <w:sectPr w:rsidR="003D05AF" w:rsidSect="00E14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D84"/>
    <w:multiLevelType w:val="multilevel"/>
    <w:tmpl w:val="255F6D8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7B3F68"/>
    <w:multiLevelType w:val="multilevel"/>
    <w:tmpl w:val="4C7B3F6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4DB307A3"/>
    <w:multiLevelType w:val="multilevel"/>
    <w:tmpl w:val="4DB307A3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5E181990"/>
    <w:multiLevelType w:val="multilevel"/>
    <w:tmpl w:val="5E181990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3CB95B2D"/>
    <w:rsid w:val="003D05AF"/>
    <w:rsid w:val="005B1CB2"/>
    <w:rsid w:val="00E140E2"/>
    <w:rsid w:val="00E54370"/>
    <w:rsid w:val="3CB95B2D"/>
    <w:rsid w:val="6D53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40E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E140E2"/>
    <w:pPr>
      <w:widowControl/>
      <w:spacing w:after="200" w:line="276" w:lineRule="auto"/>
      <w:ind w:left="720"/>
      <w:contextualSpacing/>
      <w:jc w:val="left"/>
    </w:pPr>
    <w:rPr>
      <w:kern w:val="0"/>
      <w:sz w:val="22"/>
      <w:szCs w:val="22"/>
    </w:rPr>
  </w:style>
  <w:style w:type="character" w:customStyle="1" w:styleId="Char">
    <w:name w:val="列出段落 Char"/>
    <w:link w:val="a3"/>
    <w:uiPriority w:val="34"/>
    <w:rsid w:val="00E54370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pPr>
      <w:widowControl/>
      <w:spacing w:after="200" w:line="276" w:lineRule="auto"/>
      <w:ind w:left="720"/>
      <w:contextualSpacing/>
      <w:jc w:val="left"/>
    </w:pPr>
    <w:rPr>
      <w:kern w:val="0"/>
      <w:sz w:val="22"/>
      <w:szCs w:val="22"/>
    </w:rPr>
  </w:style>
  <w:style w:type="character" w:customStyle="1" w:styleId="Char">
    <w:name w:val="列出段落 Char"/>
    <w:link w:val="a3"/>
    <w:uiPriority w:val="34"/>
    <w:rsid w:val="00E54370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4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低调</dc:creator>
  <cp:lastModifiedBy>dreamsummit</cp:lastModifiedBy>
  <cp:revision>3</cp:revision>
  <dcterms:created xsi:type="dcterms:W3CDTF">2018-08-16T02:37:00Z</dcterms:created>
  <dcterms:modified xsi:type="dcterms:W3CDTF">2018-08-17T03:27:00Z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