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1.1我院根据供应商制推荐的产品，在满足参数和预算要求的条件下，综合评定产品的性能、价格，供应商业绩及售后服务情况，评选出中标供应商；如采购结束后有特殊情况需再度议价届时将另行通知相关事宜。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8E3E8C"/>
    <w:rsid w:val="009D3095"/>
    <w:rsid w:val="009E57D3"/>
    <w:rsid w:val="00A93313"/>
    <w:rsid w:val="00AF1696"/>
    <w:rsid w:val="00DB3F66"/>
    <w:rsid w:val="00E740D6"/>
    <w:rsid w:val="17FF5757"/>
    <w:rsid w:val="269B4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131</Words>
  <Characters>749</Characters>
  <Lines>6</Lines>
  <Paragraphs>1</Paragraphs>
  <TotalTime>15</TotalTime>
  <ScaleCrop>false</ScaleCrop>
  <LinksUpToDate>false</LinksUpToDate>
  <CharactersWithSpaces>879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2017-10-18T08:51:00Z</dcterms:created>
  <dc:creator>dell</dc:creator>
  <cp:lastModifiedBy>Administrator</cp:lastModifiedBy>
  <dcterms:modified xsi:type="dcterms:W3CDTF">2019-01-04T01:10:03Z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