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和预算要求的条件下，综合评定产品的性能、价格，供应商业绩及售后服务情况，评选出中标供应商</w:t>
      </w:r>
      <w:r w:rsidR="00942A0B">
        <w:rPr>
          <w:rFonts w:hint="eastAsia"/>
          <w:sz w:val="28"/>
          <w:szCs w:val="28"/>
        </w:rPr>
        <w:t>，采购结果不予公示</w:t>
      </w:r>
      <w:bookmarkStart w:id="0" w:name="_GoBack"/>
      <w:bookmarkEnd w:id="0"/>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如有医疗器械生产许可证和医疗器械经营许可证（需提供副本）；</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4C" w:rsidRDefault="0086444C" w:rsidP="002F6AD4">
      <w:r>
        <w:separator/>
      </w:r>
    </w:p>
  </w:endnote>
  <w:endnote w:type="continuationSeparator" w:id="0">
    <w:p w:rsidR="0086444C" w:rsidRDefault="0086444C"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4C" w:rsidRDefault="0086444C" w:rsidP="002F6AD4">
      <w:r>
        <w:separator/>
      </w:r>
    </w:p>
  </w:footnote>
  <w:footnote w:type="continuationSeparator" w:id="0">
    <w:p w:rsidR="0086444C" w:rsidRDefault="0086444C"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2017-10-18T08:51:00Z</dcterms:created>
  <dcterms:modified xsi:type="dcterms:W3CDTF">2019-01-24T07:09:00Z</dcterms:modified>
</cp:coreProperties>
</file>