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130B9" w14:textId="77777777" w:rsidR="006E1C4A" w:rsidRDefault="006E1C4A" w:rsidP="009A5EDB">
      <w:pPr>
        <w:ind w:firstLineChars="0" w:firstLine="0"/>
        <w:rPr>
          <w:rFonts w:ascii="宋体" w:hAnsi="宋体"/>
          <w:b/>
          <w:sz w:val="28"/>
          <w:szCs w:val="28"/>
        </w:rPr>
      </w:pPr>
      <w:bookmarkStart w:id="0" w:name="_Hlk42779592"/>
    </w:p>
    <w:p w14:paraId="722CFFBF" w14:textId="77777777" w:rsidR="006E1C4A" w:rsidRDefault="006E1C4A" w:rsidP="009A5EDB">
      <w:pPr>
        <w:ind w:firstLineChars="0" w:firstLine="0"/>
        <w:rPr>
          <w:rFonts w:ascii="宋体" w:hAnsi="宋体"/>
          <w:b/>
          <w:sz w:val="28"/>
          <w:szCs w:val="28"/>
        </w:rPr>
      </w:pPr>
    </w:p>
    <w:p w14:paraId="43E6BE73" w14:textId="77777777" w:rsidR="006E1C4A" w:rsidRDefault="006E1C4A" w:rsidP="009A5EDB">
      <w:pPr>
        <w:ind w:firstLineChars="0" w:firstLine="0"/>
        <w:rPr>
          <w:rFonts w:ascii="宋体" w:hAnsi="宋体"/>
          <w:b/>
          <w:sz w:val="28"/>
          <w:szCs w:val="28"/>
        </w:rPr>
      </w:pPr>
    </w:p>
    <w:p w14:paraId="5898AE75" w14:textId="77777777" w:rsidR="006E1C4A" w:rsidRDefault="006E1C4A" w:rsidP="009A5EDB">
      <w:pPr>
        <w:ind w:firstLineChars="0" w:firstLine="0"/>
        <w:rPr>
          <w:rFonts w:ascii="宋体" w:hAnsi="宋体"/>
          <w:b/>
          <w:sz w:val="28"/>
          <w:szCs w:val="28"/>
        </w:rPr>
      </w:pPr>
    </w:p>
    <w:p w14:paraId="13CF4515" w14:textId="77777777" w:rsidR="006E1C4A" w:rsidRDefault="006E1C4A" w:rsidP="009A5EDB">
      <w:pPr>
        <w:ind w:firstLineChars="0" w:firstLine="0"/>
        <w:rPr>
          <w:rFonts w:ascii="宋体" w:hAnsi="宋体"/>
          <w:b/>
          <w:sz w:val="28"/>
          <w:szCs w:val="28"/>
        </w:rPr>
      </w:pPr>
    </w:p>
    <w:p w14:paraId="5832A56E" w14:textId="77777777" w:rsidR="006E1C4A" w:rsidRDefault="006E1C4A" w:rsidP="009A5EDB">
      <w:pPr>
        <w:ind w:firstLineChars="0" w:firstLine="0"/>
        <w:rPr>
          <w:rFonts w:ascii="宋体" w:hAnsi="宋体"/>
          <w:b/>
          <w:sz w:val="28"/>
          <w:szCs w:val="28"/>
        </w:rPr>
      </w:pPr>
    </w:p>
    <w:p w14:paraId="0D9E7CCE" w14:textId="77777777" w:rsidR="006E1C4A" w:rsidRDefault="006E1C4A" w:rsidP="009A5EDB">
      <w:pPr>
        <w:ind w:firstLineChars="0" w:firstLine="0"/>
        <w:rPr>
          <w:rFonts w:ascii="宋体" w:hAnsi="宋体"/>
          <w:b/>
          <w:sz w:val="28"/>
          <w:szCs w:val="28"/>
        </w:rPr>
      </w:pPr>
    </w:p>
    <w:p w14:paraId="27BF7E4E" w14:textId="77777777" w:rsidR="006E1C4A" w:rsidRDefault="006E1C4A" w:rsidP="009A5EDB">
      <w:pPr>
        <w:ind w:firstLineChars="0" w:firstLine="0"/>
        <w:rPr>
          <w:rFonts w:ascii="宋体" w:hAnsi="宋体"/>
          <w:b/>
          <w:sz w:val="28"/>
          <w:szCs w:val="28"/>
        </w:rPr>
      </w:pPr>
    </w:p>
    <w:p w14:paraId="2E7DA429" w14:textId="77777777" w:rsidR="006E1C4A" w:rsidRDefault="006E1C4A" w:rsidP="009A5EDB">
      <w:pPr>
        <w:ind w:firstLineChars="0" w:firstLine="0"/>
        <w:rPr>
          <w:rFonts w:ascii="宋体" w:hAnsi="宋体"/>
          <w:b/>
          <w:sz w:val="28"/>
          <w:szCs w:val="28"/>
        </w:rPr>
      </w:pPr>
    </w:p>
    <w:p w14:paraId="5E35ADBB" w14:textId="77777777" w:rsidR="006E1C4A" w:rsidRDefault="006E1C4A" w:rsidP="009A5EDB">
      <w:pPr>
        <w:ind w:firstLineChars="0" w:firstLine="0"/>
        <w:rPr>
          <w:rFonts w:ascii="宋体" w:hAnsi="宋体"/>
          <w:b/>
          <w:sz w:val="28"/>
          <w:szCs w:val="28"/>
        </w:rPr>
      </w:pPr>
    </w:p>
    <w:p w14:paraId="38067E11" w14:textId="35EB6718" w:rsidR="006E1C4A" w:rsidRDefault="006E1C4A" w:rsidP="006E1C4A">
      <w:pPr>
        <w:ind w:firstLineChars="600" w:firstLine="2168"/>
        <w:rPr>
          <w:rFonts w:ascii="宋体" w:hAnsi="宋体"/>
          <w:b/>
          <w:sz w:val="36"/>
          <w:szCs w:val="36"/>
        </w:rPr>
      </w:pPr>
      <w:r w:rsidRPr="006E1C4A">
        <w:rPr>
          <w:rFonts w:ascii="宋体" w:hAnsi="宋体" w:hint="eastAsia"/>
          <w:b/>
          <w:sz w:val="36"/>
          <w:szCs w:val="36"/>
        </w:rPr>
        <w:t>山东省立医院内部控制体系建设</w:t>
      </w:r>
    </w:p>
    <w:p w14:paraId="22DED910" w14:textId="5A3A1061" w:rsidR="006E1C4A" w:rsidRDefault="006E1C4A" w:rsidP="006E1C4A">
      <w:pPr>
        <w:ind w:firstLineChars="600" w:firstLine="2168"/>
        <w:rPr>
          <w:rFonts w:ascii="宋体" w:hAnsi="宋体"/>
          <w:b/>
          <w:sz w:val="36"/>
          <w:szCs w:val="36"/>
        </w:rPr>
      </w:pPr>
    </w:p>
    <w:p w14:paraId="009343B7" w14:textId="77777777" w:rsidR="006E1C4A" w:rsidRPr="006E1C4A" w:rsidRDefault="006E1C4A" w:rsidP="006E1C4A">
      <w:pPr>
        <w:ind w:firstLineChars="600" w:firstLine="2168"/>
        <w:rPr>
          <w:rFonts w:ascii="宋体" w:hAnsi="宋体"/>
          <w:b/>
          <w:sz w:val="36"/>
          <w:szCs w:val="36"/>
        </w:rPr>
      </w:pPr>
    </w:p>
    <w:p w14:paraId="7601B39C" w14:textId="4C56C669" w:rsidR="006E1C4A" w:rsidRPr="006E1C4A" w:rsidRDefault="006E1C4A" w:rsidP="006E1C4A">
      <w:pPr>
        <w:ind w:firstLineChars="1000" w:firstLine="3614"/>
        <w:rPr>
          <w:rFonts w:ascii="宋体" w:hAnsi="宋体"/>
          <w:b/>
          <w:sz w:val="36"/>
          <w:szCs w:val="36"/>
        </w:rPr>
      </w:pPr>
      <w:r w:rsidRPr="006E1C4A">
        <w:rPr>
          <w:rFonts w:ascii="宋体" w:hAnsi="宋体" w:hint="eastAsia"/>
          <w:b/>
          <w:sz w:val="36"/>
          <w:szCs w:val="36"/>
        </w:rPr>
        <w:t>招标采购文件</w:t>
      </w:r>
    </w:p>
    <w:p w14:paraId="536B8751" w14:textId="77777777" w:rsidR="006E1C4A" w:rsidRPr="006E1C4A" w:rsidRDefault="006E1C4A">
      <w:pPr>
        <w:widowControl/>
        <w:spacing w:line="240" w:lineRule="auto"/>
        <w:ind w:firstLineChars="0" w:firstLine="0"/>
        <w:jc w:val="left"/>
        <w:rPr>
          <w:rFonts w:ascii="宋体" w:hAnsi="宋体"/>
          <w:b/>
          <w:sz w:val="36"/>
          <w:szCs w:val="36"/>
        </w:rPr>
      </w:pPr>
    </w:p>
    <w:p w14:paraId="463DCE71" w14:textId="77777777" w:rsidR="006E1C4A" w:rsidRDefault="006E1C4A">
      <w:pPr>
        <w:widowControl/>
        <w:spacing w:line="240" w:lineRule="auto"/>
        <w:ind w:firstLineChars="0" w:firstLine="0"/>
        <w:jc w:val="left"/>
        <w:rPr>
          <w:rFonts w:ascii="宋体" w:hAnsi="宋体"/>
          <w:b/>
          <w:sz w:val="28"/>
          <w:szCs w:val="28"/>
        </w:rPr>
      </w:pPr>
    </w:p>
    <w:p w14:paraId="0F38B09A" w14:textId="043CFD73" w:rsidR="006E1C4A" w:rsidRDefault="006E1C4A">
      <w:pPr>
        <w:widowControl/>
        <w:spacing w:line="240" w:lineRule="auto"/>
        <w:ind w:firstLineChars="0" w:firstLine="0"/>
        <w:jc w:val="left"/>
        <w:rPr>
          <w:rFonts w:ascii="宋体" w:hAnsi="宋体"/>
          <w:b/>
          <w:sz w:val="28"/>
          <w:szCs w:val="28"/>
        </w:rPr>
      </w:pPr>
      <w:r>
        <w:rPr>
          <w:rFonts w:ascii="宋体" w:hAnsi="宋体"/>
          <w:b/>
          <w:sz w:val="28"/>
          <w:szCs w:val="28"/>
        </w:rPr>
        <w:br w:type="page"/>
      </w:r>
    </w:p>
    <w:p w14:paraId="589A4070" w14:textId="77777777" w:rsidR="009A5EDB" w:rsidRDefault="009A5EDB" w:rsidP="009A5EDB">
      <w:pPr>
        <w:ind w:firstLineChars="0" w:firstLine="0"/>
        <w:rPr>
          <w:rFonts w:ascii="宋体" w:hAnsi="宋体"/>
          <w:b/>
          <w:sz w:val="28"/>
          <w:szCs w:val="28"/>
        </w:rPr>
      </w:pPr>
    </w:p>
    <w:p w14:paraId="75EC41B0" w14:textId="3764E42E" w:rsidR="009A5EDB" w:rsidRPr="00D9508C" w:rsidRDefault="002A1547" w:rsidP="009A5EDB">
      <w:pPr>
        <w:pStyle w:val="a3"/>
        <w:numPr>
          <w:ilvl w:val="0"/>
          <w:numId w:val="3"/>
        </w:numPr>
        <w:ind w:firstLineChars="0"/>
        <w:rPr>
          <w:rFonts w:ascii="宋体" w:hAnsi="宋体"/>
          <w:b/>
          <w:sz w:val="32"/>
          <w:szCs w:val="32"/>
        </w:rPr>
      </w:pPr>
      <w:r w:rsidRPr="00D9508C">
        <w:rPr>
          <w:rFonts w:ascii="宋体" w:hAnsi="宋体" w:hint="eastAsia"/>
          <w:b/>
          <w:sz w:val="32"/>
          <w:szCs w:val="32"/>
        </w:rPr>
        <w:t>山东省立医院内部控制体系建设项目</w:t>
      </w:r>
      <w:r w:rsidR="00DA5A23" w:rsidRPr="00D9508C">
        <w:rPr>
          <w:rFonts w:ascii="宋体" w:hAnsi="宋体" w:hint="eastAsia"/>
          <w:b/>
          <w:sz w:val="32"/>
          <w:szCs w:val="32"/>
        </w:rPr>
        <w:t>采购需求</w:t>
      </w:r>
      <w:bookmarkStart w:id="1" w:name="_Hlk42779614"/>
      <w:bookmarkEnd w:id="0"/>
    </w:p>
    <w:p w14:paraId="52B4B22D" w14:textId="77777777" w:rsidR="00D9508C" w:rsidRDefault="00D9508C" w:rsidP="00D9508C">
      <w:pPr>
        <w:spacing w:line="276" w:lineRule="auto"/>
        <w:ind w:firstLineChars="0" w:firstLine="0"/>
        <w:rPr>
          <w:rFonts w:ascii="宋体" w:hAnsi="宋体"/>
          <w:b/>
          <w:sz w:val="28"/>
          <w:szCs w:val="28"/>
        </w:rPr>
      </w:pPr>
    </w:p>
    <w:p w14:paraId="66AA64D7" w14:textId="4507AE40" w:rsidR="002A1547" w:rsidRPr="00D9508C" w:rsidRDefault="00690005" w:rsidP="00D9508C">
      <w:pPr>
        <w:spacing w:line="276" w:lineRule="auto"/>
        <w:ind w:firstLineChars="0" w:firstLine="0"/>
        <w:rPr>
          <w:rFonts w:ascii="宋体" w:hAnsi="宋体"/>
          <w:b/>
          <w:sz w:val="28"/>
          <w:szCs w:val="28"/>
        </w:rPr>
      </w:pPr>
      <w:r w:rsidRPr="00D9508C">
        <w:rPr>
          <w:rFonts w:ascii="宋体" w:hAnsi="宋体" w:hint="eastAsia"/>
          <w:b/>
          <w:sz w:val="28"/>
          <w:szCs w:val="28"/>
        </w:rPr>
        <w:t>（一）</w:t>
      </w:r>
      <w:r w:rsidR="002A1547" w:rsidRPr="00D9508C">
        <w:rPr>
          <w:rFonts w:ascii="宋体" w:hAnsi="宋体" w:hint="eastAsia"/>
          <w:b/>
          <w:sz w:val="28"/>
          <w:szCs w:val="28"/>
        </w:rPr>
        <w:t>建设背景</w:t>
      </w:r>
    </w:p>
    <w:p w14:paraId="1BC8521C" w14:textId="5A444660" w:rsidR="009A5EDB" w:rsidRDefault="002A1547" w:rsidP="00D9508C">
      <w:pPr>
        <w:spacing w:line="276" w:lineRule="auto"/>
        <w:ind w:firstLine="560"/>
        <w:rPr>
          <w:rFonts w:ascii="宋体" w:hAnsi="宋体"/>
          <w:sz w:val="28"/>
          <w:szCs w:val="28"/>
        </w:rPr>
      </w:pPr>
      <w:r w:rsidRPr="00DA5A23">
        <w:rPr>
          <w:rFonts w:ascii="宋体" w:hAnsi="宋体" w:hint="eastAsia"/>
          <w:sz w:val="28"/>
          <w:szCs w:val="28"/>
        </w:rPr>
        <w:t>为进一步提高医院精细化管理水平，规范内部控制，加强廉政风险防控建设，根据党的十八大以来有关依法治国和从严治党的精神，以及财政部《行政事业单位内部控制规范（试行）》和医院第八次党代会关于精管治院要求，</w:t>
      </w:r>
      <w:r w:rsidR="0038706C">
        <w:rPr>
          <w:rFonts w:ascii="宋体" w:hAnsi="宋体" w:hint="eastAsia"/>
          <w:sz w:val="28"/>
          <w:szCs w:val="28"/>
        </w:rPr>
        <w:t>进一步</w:t>
      </w:r>
      <w:r w:rsidR="0038706C" w:rsidRPr="00DA5A23">
        <w:rPr>
          <w:rFonts w:ascii="宋体" w:hAnsi="宋体" w:hint="eastAsia"/>
          <w:sz w:val="28"/>
          <w:szCs w:val="28"/>
        </w:rPr>
        <w:t>完善</w:t>
      </w:r>
      <w:r w:rsidRPr="00DA5A23">
        <w:rPr>
          <w:rFonts w:ascii="宋体" w:hAnsi="宋体" w:hint="eastAsia"/>
          <w:sz w:val="28"/>
          <w:szCs w:val="28"/>
        </w:rPr>
        <w:t>我院内部控制建设。</w:t>
      </w:r>
      <w:bookmarkEnd w:id="1"/>
    </w:p>
    <w:p w14:paraId="16A04BED" w14:textId="29665B0E" w:rsidR="002A1547" w:rsidRPr="00D9508C" w:rsidRDefault="009A5EDB" w:rsidP="00D9508C">
      <w:pPr>
        <w:spacing w:line="276" w:lineRule="auto"/>
        <w:ind w:firstLineChars="0" w:firstLine="0"/>
        <w:rPr>
          <w:rFonts w:ascii="宋体" w:hAnsi="宋体"/>
          <w:b/>
          <w:bCs/>
          <w:sz w:val="28"/>
          <w:szCs w:val="28"/>
        </w:rPr>
      </w:pPr>
      <w:r w:rsidRPr="00D9508C">
        <w:rPr>
          <w:rFonts w:ascii="宋体" w:hAnsi="宋体" w:hint="eastAsia"/>
          <w:b/>
          <w:bCs/>
          <w:sz w:val="28"/>
          <w:szCs w:val="28"/>
        </w:rPr>
        <w:t>（二）</w:t>
      </w:r>
      <w:r w:rsidR="002A1547" w:rsidRPr="00D9508C">
        <w:rPr>
          <w:rFonts w:ascii="宋体" w:hAnsi="宋体" w:hint="eastAsia"/>
          <w:b/>
          <w:bCs/>
          <w:sz w:val="28"/>
          <w:szCs w:val="28"/>
        </w:rPr>
        <w:t>建设目标</w:t>
      </w:r>
    </w:p>
    <w:p w14:paraId="1E8D7740" w14:textId="2B808F9C" w:rsidR="002A1547" w:rsidRPr="00DA5A23" w:rsidRDefault="002A1547" w:rsidP="00D9508C">
      <w:pPr>
        <w:spacing w:line="276" w:lineRule="auto"/>
        <w:ind w:firstLine="560"/>
        <w:rPr>
          <w:rFonts w:ascii="宋体" w:hAnsi="宋体"/>
          <w:sz w:val="28"/>
          <w:szCs w:val="28"/>
        </w:rPr>
      </w:pPr>
      <w:r w:rsidRPr="00DA5A23">
        <w:rPr>
          <w:rFonts w:ascii="宋体" w:hAnsi="宋体" w:hint="eastAsia"/>
          <w:sz w:val="28"/>
          <w:szCs w:val="28"/>
        </w:rPr>
        <w:t>内部控制是医院全面完成各项任务和既定目标的重要保障。为做到自我约束和规范，</w:t>
      </w:r>
      <w:r w:rsidR="007567FE" w:rsidRPr="00DA5A23">
        <w:rPr>
          <w:rFonts w:ascii="宋体" w:hAnsi="宋体" w:hint="eastAsia"/>
          <w:sz w:val="28"/>
          <w:szCs w:val="28"/>
        </w:rPr>
        <w:t>我院</w:t>
      </w:r>
      <w:r w:rsidRPr="00DA5A23">
        <w:rPr>
          <w:rFonts w:ascii="宋体" w:hAnsi="宋体" w:hint="eastAsia"/>
          <w:sz w:val="28"/>
          <w:szCs w:val="28"/>
        </w:rPr>
        <w:t>的控制目标为：</w:t>
      </w:r>
    </w:p>
    <w:p w14:paraId="342495E9" w14:textId="60769474" w:rsidR="002A1547" w:rsidRPr="00D9508C" w:rsidRDefault="002A1547" w:rsidP="00D9508C">
      <w:pPr>
        <w:pStyle w:val="a3"/>
        <w:numPr>
          <w:ilvl w:val="2"/>
          <w:numId w:val="5"/>
        </w:numPr>
        <w:spacing w:line="276" w:lineRule="auto"/>
        <w:ind w:firstLineChars="0"/>
        <w:rPr>
          <w:rFonts w:ascii="宋体" w:hAnsi="宋体"/>
          <w:sz w:val="28"/>
          <w:szCs w:val="28"/>
        </w:rPr>
      </w:pPr>
      <w:r w:rsidRPr="00D9508C">
        <w:rPr>
          <w:rFonts w:ascii="宋体" w:hAnsi="宋体" w:hint="eastAsia"/>
          <w:sz w:val="28"/>
          <w:szCs w:val="28"/>
        </w:rPr>
        <w:t>经济活动合法合</w:t>
      </w:r>
      <w:proofErr w:type="gramStart"/>
      <w:r w:rsidRPr="00D9508C">
        <w:rPr>
          <w:rFonts w:ascii="宋体" w:hAnsi="宋体" w:hint="eastAsia"/>
          <w:sz w:val="28"/>
          <w:szCs w:val="28"/>
        </w:rPr>
        <w:t>规</w:t>
      </w:r>
      <w:proofErr w:type="gramEnd"/>
      <w:r w:rsidRPr="00D9508C">
        <w:rPr>
          <w:rFonts w:ascii="宋体" w:hAnsi="宋体" w:hint="eastAsia"/>
          <w:sz w:val="28"/>
          <w:szCs w:val="28"/>
        </w:rPr>
        <w:t>。采取必要的措施合理保证预算收支等各类经济活动在法律法规允许的范围内进行。</w:t>
      </w:r>
    </w:p>
    <w:p w14:paraId="7A97E64E" w14:textId="02E5F0C1" w:rsidR="002A1547" w:rsidRPr="00D9508C" w:rsidRDefault="002A1547" w:rsidP="00D9508C">
      <w:pPr>
        <w:pStyle w:val="a3"/>
        <w:numPr>
          <w:ilvl w:val="2"/>
          <w:numId w:val="5"/>
        </w:numPr>
        <w:spacing w:line="276" w:lineRule="auto"/>
        <w:ind w:firstLineChars="0"/>
        <w:rPr>
          <w:rFonts w:ascii="宋体" w:hAnsi="宋体"/>
          <w:sz w:val="28"/>
          <w:szCs w:val="28"/>
        </w:rPr>
      </w:pPr>
      <w:r w:rsidRPr="00D9508C">
        <w:rPr>
          <w:rFonts w:ascii="宋体" w:hAnsi="宋体" w:hint="eastAsia"/>
          <w:sz w:val="28"/>
          <w:szCs w:val="28"/>
        </w:rPr>
        <w:t>各项资产、资金安全和使用有效。加强资产管理，做到资产实物与财务情况相吻合，合理保证资产和资金的安全和完整。</w:t>
      </w:r>
    </w:p>
    <w:p w14:paraId="306B364C" w14:textId="406A5BF6" w:rsidR="002A1547" w:rsidRPr="00D9508C" w:rsidRDefault="002A1547" w:rsidP="00D9508C">
      <w:pPr>
        <w:pStyle w:val="a3"/>
        <w:numPr>
          <w:ilvl w:val="2"/>
          <w:numId w:val="5"/>
        </w:numPr>
        <w:spacing w:line="276" w:lineRule="auto"/>
        <w:ind w:firstLineChars="0"/>
        <w:rPr>
          <w:rFonts w:ascii="宋体" w:hAnsi="宋体"/>
          <w:sz w:val="28"/>
          <w:szCs w:val="28"/>
        </w:rPr>
      </w:pPr>
      <w:r w:rsidRPr="00D9508C">
        <w:rPr>
          <w:rFonts w:ascii="宋体" w:hAnsi="宋体" w:hint="eastAsia"/>
          <w:sz w:val="28"/>
          <w:szCs w:val="28"/>
        </w:rPr>
        <w:t>会计信息真实、完整、可靠。合理保证会计信息的真实、完整，客观反映医院经济运行情况，为领导决策提供依据。</w:t>
      </w:r>
    </w:p>
    <w:p w14:paraId="2FADE218" w14:textId="4B56B858" w:rsidR="009A5EDB" w:rsidRPr="00D9508C" w:rsidRDefault="002A1547" w:rsidP="00D9508C">
      <w:pPr>
        <w:pStyle w:val="a3"/>
        <w:numPr>
          <w:ilvl w:val="2"/>
          <w:numId w:val="5"/>
        </w:numPr>
        <w:spacing w:line="276" w:lineRule="auto"/>
        <w:ind w:firstLineChars="0"/>
        <w:rPr>
          <w:rFonts w:ascii="宋体" w:hAnsi="宋体"/>
          <w:sz w:val="28"/>
          <w:szCs w:val="28"/>
        </w:rPr>
      </w:pPr>
      <w:r w:rsidRPr="00D9508C">
        <w:rPr>
          <w:rFonts w:ascii="宋体" w:hAnsi="宋体" w:hint="eastAsia"/>
          <w:sz w:val="28"/>
          <w:szCs w:val="28"/>
        </w:rPr>
        <w:t>作为反腐倡廉的重要手段。在医院内部逐步完善决策权、执行权和监督权分立的机制，发挥制度和流程的控制作用，有效预防腐败。</w:t>
      </w:r>
    </w:p>
    <w:p w14:paraId="27261A16" w14:textId="77777777" w:rsidR="00D9508C" w:rsidRDefault="00D9508C" w:rsidP="00D9508C">
      <w:pPr>
        <w:spacing w:line="276" w:lineRule="auto"/>
        <w:ind w:firstLineChars="0" w:firstLine="0"/>
        <w:rPr>
          <w:rFonts w:ascii="宋体" w:hAnsi="宋体"/>
          <w:b/>
          <w:bCs/>
          <w:sz w:val="28"/>
          <w:szCs w:val="28"/>
        </w:rPr>
      </w:pPr>
    </w:p>
    <w:p w14:paraId="60BCE18A" w14:textId="0B827744" w:rsidR="002A1547" w:rsidRPr="00D9508C" w:rsidRDefault="009A5EDB" w:rsidP="00D9508C">
      <w:pPr>
        <w:spacing w:line="276" w:lineRule="auto"/>
        <w:ind w:firstLineChars="0" w:firstLine="0"/>
        <w:rPr>
          <w:rFonts w:ascii="宋体" w:hAnsi="宋体"/>
          <w:b/>
          <w:bCs/>
          <w:sz w:val="28"/>
          <w:szCs w:val="28"/>
        </w:rPr>
      </w:pPr>
      <w:r w:rsidRPr="00D9508C">
        <w:rPr>
          <w:rFonts w:ascii="宋体" w:hAnsi="宋体" w:hint="eastAsia"/>
          <w:b/>
          <w:bCs/>
          <w:sz w:val="28"/>
          <w:szCs w:val="28"/>
        </w:rPr>
        <w:t>（三）</w:t>
      </w:r>
      <w:r w:rsidR="000D6551" w:rsidRPr="00D9508C">
        <w:rPr>
          <w:rFonts w:ascii="宋体" w:hAnsi="宋体" w:hint="eastAsia"/>
          <w:b/>
          <w:bCs/>
          <w:sz w:val="28"/>
          <w:szCs w:val="28"/>
        </w:rPr>
        <w:t>建设</w:t>
      </w:r>
      <w:r w:rsidR="00690005" w:rsidRPr="00D9508C">
        <w:rPr>
          <w:rFonts w:ascii="宋体" w:hAnsi="宋体" w:hint="eastAsia"/>
          <w:b/>
          <w:bCs/>
          <w:sz w:val="28"/>
          <w:szCs w:val="28"/>
        </w:rPr>
        <w:t>任务</w:t>
      </w:r>
    </w:p>
    <w:p w14:paraId="3F1EA1E4" w14:textId="69ED2170" w:rsidR="009A5EDB" w:rsidRDefault="002A1547" w:rsidP="00D9508C">
      <w:pPr>
        <w:spacing w:line="276" w:lineRule="auto"/>
        <w:ind w:firstLine="560"/>
        <w:rPr>
          <w:rFonts w:ascii="宋体" w:hAnsi="宋体"/>
          <w:sz w:val="28"/>
          <w:szCs w:val="28"/>
        </w:rPr>
      </w:pPr>
      <w:r w:rsidRPr="00DA5A23">
        <w:rPr>
          <w:rFonts w:ascii="宋体" w:hAnsi="宋体" w:hint="eastAsia"/>
          <w:sz w:val="28"/>
          <w:szCs w:val="28"/>
        </w:rPr>
        <w:lastRenderedPageBreak/>
        <w:t>规范</w:t>
      </w:r>
      <w:r w:rsidR="00411732" w:rsidRPr="00DA5A23">
        <w:rPr>
          <w:rFonts w:ascii="宋体" w:hAnsi="宋体" w:hint="eastAsia"/>
          <w:sz w:val="28"/>
          <w:szCs w:val="28"/>
        </w:rPr>
        <w:t>山东省立医院</w:t>
      </w:r>
      <w:r w:rsidR="009A5EDB">
        <w:rPr>
          <w:rFonts w:ascii="宋体" w:hAnsi="宋体" w:hint="eastAsia"/>
          <w:sz w:val="28"/>
          <w:szCs w:val="28"/>
        </w:rPr>
        <w:t>内控</w:t>
      </w:r>
      <w:r w:rsidRPr="00DA5A23">
        <w:rPr>
          <w:rFonts w:ascii="宋体" w:hAnsi="宋体" w:hint="eastAsia"/>
          <w:sz w:val="28"/>
          <w:szCs w:val="28"/>
        </w:rPr>
        <w:t>业务制度</w:t>
      </w:r>
      <w:r w:rsidR="0038706C">
        <w:rPr>
          <w:rFonts w:ascii="宋体" w:hAnsi="宋体" w:hint="eastAsia"/>
          <w:sz w:val="28"/>
          <w:szCs w:val="28"/>
        </w:rPr>
        <w:t>、</w:t>
      </w:r>
      <w:r w:rsidRPr="00DA5A23">
        <w:rPr>
          <w:rFonts w:ascii="宋体" w:hAnsi="宋体" w:hint="eastAsia"/>
          <w:sz w:val="28"/>
          <w:szCs w:val="28"/>
        </w:rPr>
        <w:t>流程体系建设</w:t>
      </w:r>
      <w:r w:rsidR="000D6551" w:rsidRPr="00DA5A23">
        <w:rPr>
          <w:rFonts w:ascii="宋体" w:hAnsi="宋体" w:hint="eastAsia"/>
          <w:sz w:val="28"/>
          <w:szCs w:val="28"/>
        </w:rPr>
        <w:t>，</w:t>
      </w:r>
      <w:r w:rsidRPr="00DA5A23">
        <w:rPr>
          <w:rFonts w:ascii="宋体" w:hAnsi="宋体" w:hint="eastAsia"/>
          <w:sz w:val="28"/>
          <w:szCs w:val="28"/>
        </w:rPr>
        <w:t>内部职责分工规则有依据，解决</w:t>
      </w:r>
      <w:r w:rsidR="00411732" w:rsidRPr="00DA5A23">
        <w:rPr>
          <w:rFonts w:ascii="宋体" w:hAnsi="宋体" w:hint="eastAsia"/>
          <w:sz w:val="28"/>
          <w:szCs w:val="28"/>
        </w:rPr>
        <w:t>我院</w:t>
      </w:r>
      <w:r w:rsidRPr="00DA5A23">
        <w:rPr>
          <w:rFonts w:ascii="宋体" w:hAnsi="宋体" w:hint="eastAsia"/>
          <w:sz w:val="28"/>
          <w:szCs w:val="28"/>
        </w:rPr>
        <w:t>制度流程建设的完整性、一致性、实效性问题</w:t>
      </w:r>
      <w:r w:rsidR="0038706C">
        <w:rPr>
          <w:rFonts w:ascii="宋体" w:hAnsi="宋体" w:hint="eastAsia"/>
          <w:sz w:val="28"/>
          <w:szCs w:val="28"/>
        </w:rPr>
        <w:t>。</w:t>
      </w:r>
    </w:p>
    <w:p w14:paraId="483AE93E" w14:textId="7AB5BCB8" w:rsidR="002A1547" w:rsidRPr="00DA5A23" w:rsidRDefault="009A5EDB" w:rsidP="00D9508C">
      <w:pPr>
        <w:spacing w:line="276" w:lineRule="auto"/>
        <w:ind w:firstLine="560"/>
        <w:rPr>
          <w:rFonts w:ascii="宋体" w:hAnsi="宋体"/>
          <w:sz w:val="28"/>
          <w:szCs w:val="28"/>
        </w:rPr>
      </w:pPr>
      <w:r>
        <w:rPr>
          <w:rFonts w:ascii="宋体" w:hAnsi="宋体" w:hint="eastAsia"/>
          <w:sz w:val="28"/>
          <w:szCs w:val="28"/>
        </w:rPr>
        <w:t>1、</w:t>
      </w:r>
      <w:r w:rsidR="002A1547" w:rsidRPr="00DA5A23">
        <w:rPr>
          <w:rFonts w:ascii="宋体" w:hAnsi="宋体" w:hint="eastAsia"/>
          <w:sz w:val="28"/>
          <w:szCs w:val="28"/>
        </w:rPr>
        <w:t xml:space="preserve">风险评估报告 </w:t>
      </w:r>
    </w:p>
    <w:p w14:paraId="1712C9E4" w14:textId="54243AF0" w:rsidR="002A1547" w:rsidRPr="00DA5A23" w:rsidRDefault="002A1547" w:rsidP="00D9508C">
      <w:pPr>
        <w:spacing w:line="276" w:lineRule="auto"/>
        <w:ind w:firstLine="560"/>
        <w:rPr>
          <w:rFonts w:ascii="宋体" w:hAnsi="宋体"/>
          <w:sz w:val="28"/>
          <w:szCs w:val="28"/>
        </w:rPr>
      </w:pPr>
      <w:r w:rsidRPr="00DA5A23">
        <w:rPr>
          <w:rFonts w:ascii="宋体" w:hAnsi="宋体" w:hint="eastAsia"/>
          <w:sz w:val="28"/>
          <w:szCs w:val="28"/>
        </w:rPr>
        <w:t>基于</w:t>
      </w:r>
      <w:r w:rsidR="00411732" w:rsidRPr="00DA5A23">
        <w:rPr>
          <w:rFonts w:ascii="宋体" w:hAnsi="宋体" w:hint="eastAsia"/>
          <w:sz w:val="28"/>
          <w:szCs w:val="28"/>
        </w:rPr>
        <w:t>医院行业</w:t>
      </w:r>
      <w:r w:rsidRPr="00DA5A23">
        <w:rPr>
          <w:rFonts w:ascii="宋体" w:hAnsi="宋体" w:hint="eastAsia"/>
          <w:sz w:val="28"/>
          <w:szCs w:val="28"/>
        </w:rPr>
        <w:t>制度流程标准，与</w:t>
      </w:r>
      <w:r w:rsidR="00411732" w:rsidRPr="00DA5A23">
        <w:rPr>
          <w:rFonts w:ascii="宋体" w:hAnsi="宋体" w:hint="eastAsia"/>
          <w:sz w:val="28"/>
          <w:szCs w:val="28"/>
        </w:rPr>
        <w:t>我院</w:t>
      </w:r>
      <w:r w:rsidRPr="00DA5A23">
        <w:rPr>
          <w:rFonts w:ascii="宋体" w:hAnsi="宋体" w:hint="eastAsia"/>
          <w:sz w:val="28"/>
          <w:szCs w:val="28"/>
        </w:rPr>
        <w:t>真实运行现状比对，对</w:t>
      </w:r>
      <w:r w:rsidR="00411732" w:rsidRPr="00DA5A23">
        <w:rPr>
          <w:rFonts w:ascii="宋体" w:hAnsi="宋体" w:hint="eastAsia"/>
          <w:sz w:val="28"/>
          <w:szCs w:val="28"/>
        </w:rPr>
        <w:t>我院</w:t>
      </w:r>
      <w:r w:rsidRPr="00DA5A23">
        <w:rPr>
          <w:rFonts w:ascii="宋体" w:hAnsi="宋体" w:hint="eastAsia"/>
          <w:sz w:val="28"/>
          <w:szCs w:val="28"/>
        </w:rPr>
        <w:t>内部控制现状进行风险评估，找到差异点，针对差异进行分析，提出内控风险及整改措施建议，并出具《</w:t>
      </w:r>
      <w:r w:rsidR="00411732" w:rsidRPr="00DA5A23">
        <w:rPr>
          <w:rFonts w:ascii="宋体" w:hAnsi="宋体" w:hint="eastAsia"/>
          <w:sz w:val="28"/>
          <w:szCs w:val="28"/>
        </w:rPr>
        <w:t>山东省立医院</w:t>
      </w:r>
      <w:r w:rsidRPr="00DA5A23">
        <w:rPr>
          <w:rFonts w:ascii="宋体" w:hAnsi="宋体" w:hint="eastAsia"/>
          <w:sz w:val="28"/>
          <w:szCs w:val="28"/>
        </w:rPr>
        <w:t>内部控制风险评估报告》。</w:t>
      </w:r>
    </w:p>
    <w:p w14:paraId="46D7E58D" w14:textId="4A55B47F" w:rsidR="002A1547" w:rsidRPr="00DA5A23" w:rsidRDefault="002A1547" w:rsidP="00D9508C">
      <w:pPr>
        <w:spacing w:line="276" w:lineRule="auto"/>
        <w:ind w:firstLine="560"/>
        <w:rPr>
          <w:rFonts w:ascii="宋体" w:hAnsi="宋体"/>
          <w:sz w:val="28"/>
          <w:szCs w:val="28"/>
        </w:rPr>
      </w:pPr>
      <w:r w:rsidRPr="00DA5A23">
        <w:rPr>
          <w:rFonts w:ascii="宋体" w:hAnsi="宋体" w:hint="eastAsia"/>
          <w:sz w:val="28"/>
          <w:szCs w:val="28"/>
        </w:rPr>
        <w:t>《</w:t>
      </w:r>
      <w:r w:rsidR="00411732" w:rsidRPr="00DA5A23">
        <w:rPr>
          <w:rFonts w:ascii="宋体" w:hAnsi="宋体" w:hint="eastAsia"/>
          <w:sz w:val="28"/>
          <w:szCs w:val="28"/>
        </w:rPr>
        <w:t>山东省立医院</w:t>
      </w:r>
      <w:r w:rsidRPr="00DA5A23">
        <w:rPr>
          <w:rFonts w:ascii="宋体" w:hAnsi="宋体" w:hint="eastAsia"/>
          <w:sz w:val="28"/>
          <w:szCs w:val="28"/>
        </w:rPr>
        <w:t>内部控制风险评估报告》——与</w:t>
      </w:r>
      <w:r w:rsidR="00411732" w:rsidRPr="00DA5A23">
        <w:rPr>
          <w:rFonts w:ascii="宋体" w:hAnsi="宋体" w:hint="eastAsia"/>
          <w:sz w:val="28"/>
          <w:szCs w:val="28"/>
        </w:rPr>
        <w:t>医院行业</w:t>
      </w:r>
      <w:r w:rsidRPr="00DA5A23">
        <w:rPr>
          <w:rFonts w:ascii="宋体" w:hAnsi="宋体" w:hint="eastAsia"/>
          <w:sz w:val="28"/>
          <w:szCs w:val="28"/>
        </w:rPr>
        <w:t>制度流程标准对标后</w:t>
      </w:r>
      <w:r w:rsidR="00411732" w:rsidRPr="00DA5A23">
        <w:rPr>
          <w:rFonts w:ascii="宋体" w:hAnsi="宋体" w:hint="eastAsia"/>
          <w:sz w:val="28"/>
          <w:szCs w:val="28"/>
        </w:rPr>
        <w:t>医院</w:t>
      </w:r>
      <w:r w:rsidRPr="00DA5A23">
        <w:rPr>
          <w:rFonts w:ascii="宋体" w:hAnsi="宋体" w:hint="eastAsia"/>
          <w:sz w:val="28"/>
          <w:szCs w:val="28"/>
        </w:rPr>
        <w:t>的内控风险及整改措施建议。主要内容包括：</w:t>
      </w:r>
    </w:p>
    <w:p w14:paraId="638E3520" w14:textId="1B6876D5" w:rsidR="002A1547" w:rsidRPr="00DA5A23" w:rsidRDefault="009A5EDB" w:rsidP="00D9508C">
      <w:pPr>
        <w:spacing w:line="276" w:lineRule="auto"/>
        <w:ind w:firstLine="560"/>
        <w:rPr>
          <w:rFonts w:ascii="宋体" w:hAnsi="宋体"/>
          <w:sz w:val="28"/>
          <w:szCs w:val="28"/>
        </w:rPr>
      </w:pPr>
      <w:r>
        <w:rPr>
          <w:rFonts w:ascii="宋体" w:hAnsi="宋体" w:hint="eastAsia"/>
          <w:sz w:val="28"/>
          <w:szCs w:val="28"/>
        </w:rPr>
        <w:t>（1）</w:t>
      </w:r>
      <w:r w:rsidR="002A1547" w:rsidRPr="00DA5A23">
        <w:rPr>
          <w:rFonts w:ascii="宋体" w:hAnsi="宋体" w:hint="eastAsia"/>
          <w:sz w:val="28"/>
          <w:szCs w:val="28"/>
        </w:rPr>
        <w:t>内部控制风险评估方法和程序；</w:t>
      </w:r>
    </w:p>
    <w:p w14:paraId="619903D6" w14:textId="52FA0DF5" w:rsidR="002A1547" w:rsidRPr="00DA5A23" w:rsidRDefault="009A5EDB" w:rsidP="00D9508C">
      <w:pPr>
        <w:spacing w:line="276" w:lineRule="auto"/>
        <w:ind w:firstLine="560"/>
        <w:rPr>
          <w:rFonts w:ascii="宋体" w:hAnsi="宋体"/>
          <w:sz w:val="28"/>
          <w:szCs w:val="28"/>
        </w:rPr>
      </w:pPr>
      <w:r>
        <w:rPr>
          <w:rFonts w:ascii="宋体" w:hAnsi="宋体" w:hint="eastAsia"/>
          <w:sz w:val="28"/>
          <w:szCs w:val="28"/>
        </w:rPr>
        <w:t>（2）</w:t>
      </w:r>
      <w:r w:rsidR="002A1547" w:rsidRPr="00DA5A23">
        <w:rPr>
          <w:rFonts w:ascii="宋体" w:hAnsi="宋体" w:hint="eastAsia"/>
          <w:sz w:val="28"/>
          <w:szCs w:val="28"/>
        </w:rPr>
        <w:t xml:space="preserve"> 内部控制风险评估结论及完善建议（单位层面、业务层面）；</w:t>
      </w:r>
    </w:p>
    <w:p w14:paraId="6C8F71FE" w14:textId="77777777" w:rsidR="009A5EDB" w:rsidRDefault="009A5EDB" w:rsidP="00D9508C">
      <w:pPr>
        <w:spacing w:line="276" w:lineRule="auto"/>
        <w:ind w:firstLine="560"/>
        <w:rPr>
          <w:rFonts w:ascii="宋体" w:hAnsi="宋体"/>
          <w:sz w:val="28"/>
          <w:szCs w:val="28"/>
        </w:rPr>
      </w:pPr>
      <w:r>
        <w:rPr>
          <w:rFonts w:ascii="宋体" w:hAnsi="宋体" w:hint="eastAsia"/>
          <w:sz w:val="28"/>
          <w:szCs w:val="28"/>
        </w:rPr>
        <w:t>（3）</w:t>
      </w:r>
      <w:r w:rsidR="002A1547" w:rsidRPr="00DA5A23">
        <w:rPr>
          <w:rFonts w:ascii="宋体" w:hAnsi="宋体" w:hint="eastAsia"/>
          <w:sz w:val="28"/>
          <w:szCs w:val="28"/>
        </w:rPr>
        <w:t>内部控制风险评估表（</w:t>
      </w:r>
      <w:r w:rsidR="00794707" w:rsidRPr="00DA5A23">
        <w:rPr>
          <w:rFonts w:ascii="宋体" w:hAnsi="宋体" w:hint="eastAsia"/>
          <w:sz w:val="28"/>
          <w:szCs w:val="28"/>
        </w:rPr>
        <w:t>医院</w:t>
      </w:r>
      <w:r w:rsidR="002A1547" w:rsidRPr="00DA5A23">
        <w:rPr>
          <w:rFonts w:ascii="宋体" w:hAnsi="宋体" w:hint="eastAsia"/>
          <w:sz w:val="28"/>
          <w:szCs w:val="28"/>
        </w:rPr>
        <w:t>风险清单）</w:t>
      </w:r>
    </w:p>
    <w:p w14:paraId="7671C42B" w14:textId="210AA435" w:rsidR="000D6551" w:rsidRPr="00DA5A23" w:rsidRDefault="009A5EDB" w:rsidP="0038706C">
      <w:pPr>
        <w:spacing w:line="276" w:lineRule="auto"/>
        <w:ind w:firstLineChars="71" w:firstLine="199"/>
        <w:rPr>
          <w:rFonts w:ascii="宋体" w:hAnsi="宋体"/>
          <w:sz w:val="28"/>
          <w:szCs w:val="28"/>
        </w:rPr>
      </w:pPr>
      <w:r>
        <w:rPr>
          <w:rFonts w:ascii="宋体" w:hAnsi="宋体"/>
          <w:sz w:val="28"/>
          <w:szCs w:val="28"/>
        </w:rPr>
        <w:t>2</w:t>
      </w:r>
      <w:r>
        <w:rPr>
          <w:rFonts w:ascii="宋体" w:hAnsi="宋体" w:hint="eastAsia"/>
          <w:sz w:val="28"/>
          <w:szCs w:val="28"/>
        </w:rPr>
        <w:t>、</w:t>
      </w:r>
      <w:r w:rsidR="000D6551" w:rsidRPr="00DA5A23">
        <w:rPr>
          <w:rFonts w:ascii="宋体" w:hAnsi="宋体" w:hint="eastAsia"/>
          <w:sz w:val="28"/>
          <w:szCs w:val="28"/>
        </w:rPr>
        <w:t>山东省立医院内部控制</w:t>
      </w:r>
      <w:r w:rsidR="007953DC">
        <w:rPr>
          <w:rFonts w:ascii="宋体" w:hAnsi="宋体" w:hint="eastAsia"/>
          <w:sz w:val="28"/>
          <w:szCs w:val="28"/>
        </w:rPr>
        <w:t>制度、</w:t>
      </w:r>
      <w:r w:rsidR="000D6551" w:rsidRPr="00DA5A23">
        <w:rPr>
          <w:rFonts w:ascii="宋体" w:hAnsi="宋体" w:hint="eastAsia"/>
          <w:sz w:val="28"/>
          <w:szCs w:val="28"/>
        </w:rPr>
        <w:t>流程梳理</w:t>
      </w:r>
    </w:p>
    <w:p w14:paraId="057F8CF3" w14:textId="60730764" w:rsidR="000D6551" w:rsidRPr="00DA5A23" w:rsidRDefault="000D6551" w:rsidP="00D9508C">
      <w:pPr>
        <w:spacing w:line="276" w:lineRule="auto"/>
        <w:ind w:firstLine="560"/>
        <w:rPr>
          <w:rFonts w:ascii="宋体" w:hAnsi="宋体"/>
          <w:sz w:val="28"/>
          <w:szCs w:val="28"/>
        </w:rPr>
      </w:pPr>
      <w:r w:rsidRPr="00DA5A23">
        <w:rPr>
          <w:rFonts w:ascii="宋体" w:hAnsi="宋体" w:hint="eastAsia"/>
          <w:sz w:val="28"/>
          <w:szCs w:val="28"/>
        </w:rPr>
        <w:t>依据医院行业制度流程标准，基于我院的各项经济活动流程现状及调研结果</w:t>
      </w:r>
      <w:bookmarkStart w:id="2" w:name="_Hlk42782053"/>
      <w:r w:rsidRPr="00DA5A23">
        <w:rPr>
          <w:rFonts w:ascii="宋体" w:hAnsi="宋体" w:hint="eastAsia"/>
          <w:sz w:val="28"/>
          <w:szCs w:val="28"/>
        </w:rPr>
        <w:t>提供内部控制有效性制度、流程讨论稿</w:t>
      </w:r>
      <w:bookmarkEnd w:id="2"/>
      <w:r w:rsidRPr="00DA5A23">
        <w:rPr>
          <w:rFonts w:ascii="宋体" w:hAnsi="宋体" w:hint="eastAsia"/>
          <w:sz w:val="28"/>
          <w:szCs w:val="28"/>
        </w:rPr>
        <w:t>，包括：</w:t>
      </w:r>
    </w:p>
    <w:p w14:paraId="094F0C57" w14:textId="19310B35" w:rsidR="000D6551" w:rsidRPr="00DA5A23" w:rsidRDefault="009A5EDB" w:rsidP="00D9508C">
      <w:pPr>
        <w:spacing w:line="276" w:lineRule="auto"/>
        <w:ind w:firstLine="560"/>
        <w:rPr>
          <w:rFonts w:ascii="宋体" w:hAnsi="宋体"/>
          <w:sz w:val="28"/>
          <w:szCs w:val="28"/>
        </w:rPr>
      </w:pPr>
      <w:r>
        <w:rPr>
          <w:rFonts w:ascii="宋体" w:hAnsi="宋体" w:hint="eastAsia"/>
          <w:sz w:val="28"/>
          <w:szCs w:val="28"/>
        </w:rPr>
        <w:t>（1）</w:t>
      </w:r>
      <w:r w:rsidR="000D6551" w:rsidRPr="00DA5A23">
        <w:rPr>
          <w:rFonts w:ascii="宋体" w:hAnsi="宋体" w:hint="eastAsia"/>
          <w:sz w:val="28"/>
          <w:szCs w:val="28"/>
        </w:rPr>
        <w:t>《山东省立医院预算管理内部控制制度/流程》</w:t>
      </w:r>
    </w:p>
    <w:p w14:paraId="389912B7" w14:textId="43310F7A" w:rsidR="000D6551" w:rsidRPr="00DA5A23" w:rsidRDefault="009A5EDB" w:rsidP="00D9508C">
      <w:pPr>
        <w:spacing w:line="276" w:lineRule="auto"/>
        <w:ind w:firstLine="560"/>
        <w:rPr>
          <w:rFonts w:ascii="宋体" w:hAnsi="宋体"/>
          <w:sz w:val="28"/>
          <w:szCs w:val="28"/>
        </w:rPr>
      </w:pPr>
      <w:r>
        <w:rPr>
          <w:rFonts w:ascii="宋体" w:hAnsi="宋体" w:hint="eastAsia"/>
          <w:sz w:val="28"/>
          <w:szCs w:val="28"/>
        </w:rPr>
        <w:t>（2）</w:t>
      </w:r>
      <w:r w:rsidR="000D6551" w:rsidRPr="00DA5A23">
        <w:rPr>
          <w:rFonts w:ascii="宋体" w:hAnsi="宋体" w:hint="eastAsia"/>
          <w:sz w:val="28"/>
          <w:szCs w:val="28"/>
        </w:rPr>
        <w:t>《山东省立医院收支管理内部控制制度/流程》</w:t>
      </w:r>
    </w:p>
    <w:p w14:paraId="636FB74B" w14:textId="73FB114F" w:rsidR="000D6551" w:rsidRPr="00DA5A23" w:rsidRDefault="009A5EDB" w:rsidP="00D9508C">
      <w:pPr>
        <w:spacing w:line="276" w:lineRule="auto"/>
        <w:ind w:firstLine="560"/>
        <w:rPr>
          <w:rFonts w:ascii="宋体" w:hAnsi="宋体"/>
          <w:sz w:val="28"/>
          <w:szCs w:val="28"/>
        </w:rPr>
      </w:pPr>
      <w:r>
        <w:rPr>
          <w:rFonts w:ascii="宋体" w:hAnsi="宋体" w:hint="eastAsia"/>
          <w:sz w:val="28"/>
          <w:szCs w:val="28"/>
        </w:rPr>
        <w:t>（3）</w:t>
      </w:r>
      <w:r w:rsidR="000D6551" w:rsidRPr="00DA5A23">
        <w:rPr>
          <w:rFonts w:ascii="宋体" w:hAnsi="宋体" w:hint="eastAsia"/>
          <w:sz w:val="28"/>
          <w:szCs w:val="28"/>
        </w:rPr>
        <w:t>《山东省立医院采购管理内部控制制度/流程》</w:t>
      </w:r>
    </w:p>
    <w:p w14:paraId="4FD796A8" w14:textId="210EC1E3" w:rsidR="000D6551" w:rsidRPr="00DA5A23" w:rsidRDefault="009A5EDB" w:rsidP="00D9508C">
      <w:pPr>
        <w:spacing w:line="276" w:lineRule="auto"/>
        <w:ind w:firstLine="560"/>
        <w:rPr>
          <w:rFonts w:ascii="宋体" w:hAnsi="宋体"/>
          <w:sz w:val="28"/>
          <w:szCs w:val="28"/>
        </w:rPr>
      </w:pPr>
      <w:r>
        <w:rPr>
          <w:rFonts w:ascii="宋体" w:hAnsi="宋体" w:hint="eastAsia"/>
          <w:sz w:val="28"/>
          <w:szCs w:val="28"/>
        </w:rPr>
        <w:t>（4）</w:t>
      </w:r>
      <w:r w:rsidR="000D6551" w:rsidRPr="00DA5A23">
        <w:rPr>
          <w:rFonts w:ascii="宋体" w:hAnsi="宋体" w:hint="eastAsia"/>
          <w:sz w:val="28"/>
          <w:szCs w:val="28"/>
        </w:rPr>
        <w:t>《山东省立医院资产管理内部控制制度/流程》</w:t>
      </w:r>
    </w:p>
    <w:p w14:paraId="1CBB7FC7" w14:textId="70A4F213" w:rsidR="000D6551" w:rsidRPr="00DA5A23" w:rsidRDefault="009A5EDB" w:rsidP="00D9508C">
      <w:pPr>
        <w:spacing w:line="276" w:lineRule="auto"/>
        <w:ind w:firstLine="560"/>
        <w:rPr>
          <w:rFonts w:ascii="宋体" w:hAnsi="宋体"/>
          <w:sz w:val="28"/>
          <w:szCs w:val="28"/>
        </w:rPr>
      </w:pPr>
      <w:r>
        <w:rPr>
          <w:rFonts w:ascii="宋体" w:hAnsi="宋体" w:hint="eastAsia"/>
          <w:sz w:val="28"/>
          <w:szCs w:val="28"/>
        </w:rPr>
        <w:t>（5）</w:t>
      </w:r>
      <w:r w:rsidR="000D6551" w:rsidRPr="00DA5A23">
        <w:rPr>
          <w:rFonts w:ascii="宋体" w:hAnsi="宋体" w:hint="eastAsia"/>
          <w:sz w:val="28"/>
          <w:szCs w:val="28"/>
        </w:rPr>
        <w:t>《山东省立医院合同管理内部控制制度/流程》</w:t>
      </w:r>
    </w:p>
    <w:p w14:paraId="543C2314" w14:textId="77777777" w:rsidR="009A5EDB" w:rsidRDefault="009A5EDB" w:rsidP="00D9508C">
      <w:pPr>
        <w:spacing w:line="276" w:lineRule="auto"/>
        <w:ind w:firstLine="560"/>
        <w:rPr>
          <w:rFonts w:ascii="宋体" w:hAnsi="宋体"/>
          <w:sz w:val="28"/>
          <w:szCs w:val="28"/>
        </w:rPr>
      </w:pPr>
      <w:r>
        <w:rPr>
          <w:rFonts w:ascii="宋体" w:hAnsi="宋体" w:hint="eastAsia"/>
          <w:sz w:val="28"/>
          <w:szCs w:val="28"/>
        </w:rPr>
        <w:t>（6）</w:t>
      </w:r>
      <w:r w:rsidR="000D6551" w:rsidRPr="00DA5A23">
        <w:rPr>
          <w:rFonts w:ascii="宋体" w:hAnsi="宋体" w:hint="eastAsia"/>
          <w:sz w:val="28"/>
          <w:szCs w:val="28"/>
        </w:rPr>
        <w:t>《山东省立医院建设项目内部控制制度/流程》</w:t>
      </w:r>
    </w:p>
    <w:p w14:paraId="7AA28072" w14:textId="51F58BF2" w:rsidR="002A1547" w:rsidRPr="00DA5A23" w:rsidRDefault="009A5EDB" w:rsidP="0038706C">
      <w:pPr>
        <w:spacing w:line="276" w:lineRule="auto"/>
        <w:ind w:firstLineChars="71" w:firstLine="199"/>
        <w:rPr>
          <w:rFonts w:ascii="宋体" w:hAnsi="宋体"/>
          <w:sz w:val="28"/>
          <w:szCs w:val="28"/>
        </w:rPr>
      </w:pPr>
      <w:r>
        <w:rPr>
          <w:rFonts w:ascii="宋体" w:hAnsi="宋体"/>
          <w:sz w:val="28"/>
          <w:szCs w:val="28"/>
        </w:rPr>
        <w:t>3</w:t>
      </w:r>
      <w:r>
        <w:rPr>
          <w:rFonts w:ascii="宋体" w:hAnsi="宋体" w:hint="eastAsia"/>
          <w:sz w:val="28"/>
          <w:szCs w:val="28"/>
        </w:rPr>
        <w:t>、</w:t>
      </w:r>
      <w:r w:rsidR="00411732" w:rsidRPr="00DA5A23">
        <w:rPr>
          <w:rFonts w:ascii="宋体" w:hAnsi="宋体" w:hint="eastAsia"/>
          <w:sz w:val="28"/>
          <w:szCs w:val="28"/>
        </w:rPr>
        <w:t>山东省立医院</w:t>
      </w:r>
      <w:r w:rsidR="002A1547" w:rsidRPr="00DA5A23">
        <w:rPr>
          <w:rFonts w:ascii="宋体" w:hAnsi="宋体" w:hint="eastAsia"/>
          <w:sz w:val="28"/>
          <w:szCs w:val="28"/>
        </w:rPr>
        <w:t>内部控制手册起草</w:t>
      </w:r>
    </w:p>
    <w:p w14:paraId="47268369" w14:textId="0CF5D8E1" w:rsidR="002A1547" w:rsidRPr="00DA5A23" w:rsidRDefault="002A1547" w:rsidP="00D9508C">
      <w:pPr>
        <w:spacing w:line="276" w:lineRule="auto"/>
        <w:ind w:firstLine="560"/>
        <w:rPr>
          <w:rFonts w:ascii="宋体" w:hAnsi="宋体"/>
          <w:sz w:val="28"/>
          <w:szCs w:val="28"/>
        </w:rPr>
      </w:pPr>
      <w:r w:rsidRPr="00DA5A23">
        <w:rPr>
          <w:rFonts w:ascii="宋体" w:hAnsi="宋体" w:hint="eastAsia"/>
          <w:sz w:val="28"/>
          <w:szCs w:val="28"/>
        </w:rPr>
        <w:lastRenderedPageBreak/>
        <w:t>依据</w:t>
      </w:r>
      <w:r w:rsidR="00411732" w:rsidRPr="00DA5A23">
        <w:rPr>
          <w:rFonts w:ascii="宋体" w:hAnsi="宋体" w:hint="eastAsia"/>
          <w:sz w:val="28"/>
          <w:szCs w:val="28"/>
        </w:rPr>
        <w:t>医院行业</w:t>
      </w:r>
      <w:r w:rsidRPr="00DA5A23">
        <w:rPr>
          <w:rFonts w:ascii="宋体" w:hAnsi="宋体" w:hint="eastAsia"/>
          <w:sz w:val="28"/>
          <w:szCs w:val="28"/>
        </w:rPr>
        <w:t>制度流程标准及</w:t>
      </w:r>
      <w:r w:rsidR="00411732" w:rsidRPr="00DA5A23">
        <w:rPr>
          <w:rFonts w:ascii="宋体" w:hAnsi="宋体" w:hint="eastAsia"/>
          <w:sz w:val="28"/>
          <w:szCs w:val="28"/>
        </w:rPr>
        <w:t>我院</w:t>
      </w:r>
      <w:r w:rsidRPr="00DA5A23">
        <w:rPr>
          <w:rFonts w:ascii="宋体" w:hAnsi="宋体" w:hint="eastAsia"/>
          <w:sz w:val="28"/>
          <w:szCs w:val="28"/>
        </w:rPr>
        <w:t>单位层面内部控制体系现状，起草并形成《</w:t>
      </w:r>
      <w:r w:rsidR="00411732" w:rsidRPr="00DA5A23">
        <w:rPr>
          <w:rFonts w:ascii="宋体" w:hAnsi="宋体" w:hint="eastAsia"/>
          <w:sz w:val="28"/>
          <w:szCs w:val="28"/>
        </w:rPr>
        <w:t>山东省立医院</w:t>
      </w:r>
      <w:r w:rsidRPr="00DA5A23">
        <w:rPr>
          <w:rFonts w:ascii="宋体" w:hAnsi="宋体" w:hint="eastAsia"/>
          <w:sz w:val="28"/>
          <w:szCs w:val="28"/>
        </w:rPr>
        <w:t>内部控制手册》。主要内容包括：</w:t>
      </w:r>
    </w:p>
    <w:p w14:paraId="2B8C1F7F" w14:textId="183F60B0" w:rsidR="002A1547" w:rsidRPr="00DA5A23" w:rsidRDefault="009A5EDB" w:rsidP="00D9508C">
      <w:pPr>
        <w:spacing w:line="276" w:lineRule="auto"/>
        <w:ind w:firstLine="560"/>
        <w:rPr>
          <w:rFonts w:ascii="宋体" w:hAnsi="宋体"/>
          <w:sz w:val="28"/>
          <w:szCs w:val="28"/>
        </w:rPr>
      </w:pPr>
      <w:r>
        <w:rPr>
          <w:rFonts w:ascii="宋体" w:hAnsi="宋体" w:hint="eastAsia"/>
          <w:sz w:val="28"/>
          <w:szCs w:val="28"/>
        </w:rPr>
        <w:t>（1）</w:t>
      </w:r>
      <w:r w:rsidR="002A1547" w:rsidRPr="00DA5A23">
        <w:rPr>
          <w:rFonts w:ascii="宋体" w:hAnsi="宋体" w:hint="eastAsia"/>
          <w:sz w:val="28"/>
          <w:szCs w:val="28"/>
        </w:rPr>
        <w:t>内部控制体系的组织架构、职责及权限</w:t>
      </w:r>
    </w:p>
    <w:p w14:paraId="39A12880" w14:textId="2954C7A7" w:rsidR="002A1547" w:rsidRPr="00DA5A23" w:rsidRDefault="009A5EDB" w:rsidP="00D9508C">
      <w:pPr>
        <w:spacing w:line="276" w:lineRule="auto"/>
        <w:ind w:firstLine="560"/>
        <w:rPr>
          <w:rFonts w:ascii="宋体" w:hAnsi="宋体"/>
          <w:sz w:val="28"/>
          <w:szCs w:val="28"/>
        </w:rPr>
      </w:pPr>
      <w:r>
        <w:rPr>
          <w:rFonts w:ascii="宋体" w:hAnsi="宋体" w:hint="eastAsia"/>
          <w:sz w:val="28"/>
          <w:szCs w:val="28"/>
        </w:rPr>
        <w:t>（2）</w:t>
      </w:r>
      <w:r w:rsidR="002A1547" w:rsidRPr="00DA5A23">
        <w:rPr>
          <w:rFonts w:ascii="宋体" w:hAnsi="宋体" w:hint="eastAsia"/>
          <w:sz w:val="28"/>
          <w:szCs w:val="28"/>
        </w:rPr>
        <w:t>风险评估和控制方法</w:t>
      </w:r>
    </w:p>
    <w:p w14:paraId="769B7669" w14:textId="3790FCF1" w:rsidR="002A1547" w:rsidRPr="00DA5A23" w:rsidRDefault="009A5EDB" w:rsidP="00D9508C">
      <w:pPr>
        <w:spacing w:line="276" w:lineRule="auto"/>
        <w:ind w:firstLine="560"/>
        <w:rPr>
          <w:rFonts w:ascii="宋体" w:hAnsi="宋体"/>
          <w:sz w:val="28"/>
          <w:szCs w:val="28"/>
        </w:rPr>
      </w:pPr>
      <w:r>
        <w:rPr>
          <w:rFonts w:ascii="宋体" w:hAnsi="宋体" w:hint="eastAsia"/>
          <w:sz w:val="28"/>
          <w:szCs w:val="28"/>
        </w:rPr>
        <w:t>（3）</w:t>
      </w:r>
      <w:r w:rsidR="002A1547" w:rsidRPr="00DA5A23">
        <w:rPr>
          <w:rFonts w:ascii="宋体" w:hAnsi="宋体" w:hint="eastAsia"/>
          <w:sz w:val="28"/>
          <w:szCs w:val="28"/>
        </w:rPr>
        <w:t>单位层面内部控制要求</w:t>
      </w:r>
    </w:p>
    <w:p w14:paraId="451A9806" w14:textId="2221F084" w:rsidR="002A1547" w:rsidRPr="00DA5A23" w:rsidRDefault="009A5EDB" w:rsidP="00D9508C">
      <w:pPr>
        <w:spacing w:line="276" w:lineRule="auto"/>
        <w:ind w:firstLine="560"/>
        <w:rPr>
          <w:rFonts w:ascii="宋体" w:hAnsi="宋体"/>
          <w:sz w:val="28"/>
          <w:szCs w:val="28"/>
        </w:rPr>
      </w:pPr>
      <w:r>
        <w:rPr>
          <w:rFonts w:ascii="宋体" w:hAnsi="宋体" w:hint="eastAsia"/>
          <w:sz w:val="28"/>
          <w:szCs w:val="28"/>
        </w:rPr>
        <w:t>（4）</w:t>
      </w:r>
      <w:r w:rsidR="002A1547" w:rsidRPr="00DA5A23">
        <w:rPr>
          <w:rFonts w:ascii="宋体" w:hAnsi="宋体" w:hint="eastAsia"/>
          <w:sz w:val="28"/>
          <w:szCs w:val="28"/>
        </w:rPr>
        <w:t>业务层面内部控制关键要求</w:t>
      </w:r>
    </w:p>
    <w:p w14:paraId="5A03A62E" w14:textId="77777777" w:rsidR="009A5EDB" w:rsidRDefault="009A5EDB" w:rsidP="00D9508C">
      <w:pPr>
        <w:spacing w:line="276" w:lineRule="auto"/>
        <w:ind w:firstLine="560"/>
        <w:rPr>
          <w:rFonts w:ascii="宋体" w:hAnsi="宋体"/>
          <w:sz w:val="28"/>
          <w:szCs w:val="28"/>
        </w:rPr>
      </w:pPr>
      <w:r>
        <w:rPr>
          <w:rFonts w:ascii="宋体" w:hAnsi="宋体" w:hint="eastAsia"/>
          <w:sz w:val="28"/>
          <w:szCs w:val="28"/>
        </w:rPr>
        <w:t>（5）</w:t>
      </w:r>
      <w:r w:rsidR="002A1547" w:rsidRPr="00DA5A23">
        <w:rPr>
          <w:rFonts w:ascii="宋体" w:hAnsi="宋体" w:hint="eastAsia"/>
          <w:sz w:val="28"/>
          <w:szCs w:val="28"/>
        </w:rPr>
        <w:t>评价和监督机制</w:t>
      </w:r>
    </w:p>
    <w:p w14:paraId="72F24055" w14:textId="69540605" w:rsidR="002A1547" w:rsidRPr="00DA5A23" w:rsidRDefault="009A5EDB" w:rsidP="00D9508C">
      <w:pPr>
        <w:spacing w:line="276" w:lineRule="auto"/>
        <w:ind w:firstLine="560"/>
        <w:rPr>
          <w:rFonts w:ascii="宋体" w:hAnsi="宋体"/>
          <w:sz w:val="28"/>
          <w:szCs w:val="28"/>
        </w:rPr>
      </w:pPr>
      <w:r>
        <w:rPr>
          <w:rFonts w:ascii="宋体" w:hAnsi="宋体" w:hint="eastAsia"/>
          <w:sz w:val="28"/>
          <w:szCs w:val="28"/>
        </w:rPr>
        <w:t>4、</w:t>
      </w:r>
      <w:r w:rsidR="002A1547" w:rsidRPr="00DA5A23">
        <w:rPr>
          <w:rFonts w:ascii="宋体" w:hAnsi="宋体" w:hint="eastAsia"/>
          <w:sz w:val="28"/>
          <w:szCs w:val="28"/>
        </w:rPr>
        <w:t>内控体系一致性对标，使其可执行</w:t>
      </w:r>
    </w:p>
    <w:p w14:paraId="529AEF4B" w14:textId="37EF5FD2" w:rsidR="002A1547" w:rsidRPr="00DA5A23" w:rsidRDefault="002A1547" w:rsidP="00D9508C">
      <w:pPr>
        <w:spacing w:line="276" w:lineRule="auto"/>
        <w:ind w:firstLine="560"/>
        <w:rPr>
          <w:rFonts w:ascii="宋体" w:hAnsi="宋体"/>
          <w:sz w:val="28"/>
          <w:szCs w:val="28"/>
        </w:rPr>
      </w:pPr>
      <w:r w:rsidRPr="00DA5A23">
        <w:rPr>
          <w:rFonts w:ascii="宋体" w:hAnsi="宋体" w:hint="eastAsia"/>
          <w:sz w:val="28"/>
          <w:szCs w:val="28"/>
        </w:rPr>
        <w:t>依据</w:t>
      </w:r>
      <w:r w:rsidR="003B125A" w:rsidRPr="00DA5A23">
        <w:rPr>
          <w:rFonts w:ascii="宋体" w:hAnsi="宋体" w:hint="eastAsia"/>
          <w:sz w:val="28"/>
          <w:szCs w:val="28"/>
        </w:rPr>
        <w:t>医院行业</w:t>
      </w:r>
      <w:r w:rsidRPr="00DA5A23">
        <w:rPr>
          <w:rFonts w:ascii="宋体" w:hAnsi="宋体" w:hint="eastAsia"/>
          <w:sz w:val="28"/>
          <w:szCs w:val="28"/>
        </w:rPr>
        <w:t>制度流程标准，将</w:t>
      </w:r>
      <w:r w:rsidR="003B125A" w:rsidRPr="00DA5A23">
        <w:rPr>
          <w:rFonts w:ascii="宋体" w:hAnsi="宋体" w:hint="eastAsia"/>
          <w:sz w:val="28"/>
          <w:szCs w:val="28"/>
        </w:rPr>
        <w:t>医院</w:t>
      </w:r>
      <w:r w:rsidRPr="00DA5A23">
        <w:rPr>
          <w:rFonts w:ascii="宋体" w:hAnsi="宋体" w:hint="eastAsia"/>
          <w:sz w:val="28"/>
          <w:szCs w:val="28"/>
        </w:rPr>
        <w:t>内部控制流程细化到岗位，明确各流程节点的各岗位职责、控制要素、审核审批要求及依据、单据控制要求，梳理优化业务流程，并出具以下成果：</w:t>
      </w:r>
    </w:p>
    <w:p w14:paraId="1CDAF82D" w14:textId="270EA7A4" w:rsidR="002A1547" w:rsidRPr="00DA5A23" w:rsidRDefault="009A5EDB" w:rsidP="00D9508C">
      <w:pPr>
        <w:spacing w:line="276" w:lineRule="auto"/>
        <w:ind w:firstLine="560"/>
        <w:rPr>
          <w:rFonts w:ascii="宋体" w:hAnsi="宋体"/>
          <w:sz w:val="28"/>
          <w:szCs w:val="28"/>
        </w:rPr>
      </w:pPr>
      <w:r>
        <w:rPr>
          <w:rFonts w:ascii="宋体" w:hAnsi="宋体" w:hint="eastAsia"/>
          <w:sz w:val="28"/>
          <w:szCs w:val="28"/>
        </w:rPr>
        <w:t>（1）</w:t>
      </w:r>
      <w:r w:rsidR="002A1547" w:rsidRPr="00DA5A23">
        <w:rPr>
          <w:rFonts w:ascii="宋体" w:hAnsi="宋体" w:hint="eastAsia"/>
          <w:sz w:val="28"/>
          <w:szCs w:val="28"/>
        </w:rPr>
        <w:t>关键岗位职责表</w:t>
      </w:r>
    </w:p>
    <w:p w14:paraId="176F875B" w14:textId="14070130" w:rsidR="002A1547" w:rsidRPr="00DA5A23" w:rsidRDefault="009A5EDB" w:rsidP="00D9508C">
      <w:pPr>
        <w:spacing w:line="276" w:lineRule="auto"/>
        <w:ind w:firstLine="560"/>
        <w:rPr>
          <w:rFonts w:ascii="宋体" w:hAnsi="宋体"/>
          <w:sz w:val="28"/>
          <w:szCs w:val="28"/>
        </w:rPr>
      </w:pPr>
      <w:r>
        <w:rPr>
          <w:rFonts w:ascii="宋体" w:hAnsi="宋体" w:hint="eastAsia"/>
          <w:sz w:val="28"/>
          <w:szCs w:val="28"/>
        </w:rPr>
        <w:t>（2）</w:t>
      </w:r>
      <w:proofErr w:type="gramStart"/>
      <w:r w:rsidR="002A1547" w:rsidRPr="00DA5A23">
        <w:rPr>
          <w:rFonts w:ascii="宋体" w:hAnsi="宋体" w:hint="eastAsia"/>
          <w:sz w:val="28"/>
          <w:szCs w:val="28"/>
        </w:rPr>
        <w:t>四权分离</w:t>
      </w:r>
      <w:proofErr w:type="gramEnd"/>
      <w:r w:rsidR="002A1547" w:rsidRPr="00DA5A23">
        <w:rPr>
          <w:rFonts w:ascii="宋体" w:hAnsi="宋体" w:hint="eastAsia"/>
          <w:sz w:val="28"/>
          <w:szCs w:val="28"/>
        </w:rPr>
        <w:t>表</w:t>
      </w:r>
    </w:p>
    <w:p w14:paraId="2CA85998" w14:textId="4D0AF7B6" w:rsidR="002A1547" w:rsidRPr="00DA5A23" w:rsidRDefault="009A5EDB" w:rsidP="00D9508C">
      <w:pPr>
        <w:spacing w:line="276" w:lineRule="auto"/>
        <w:ind w:firstLine="560"/>
        <w:rPr>
          <w:rFonts w:ascii="宋体" w:hAnsi="宋体"/>
          <w:sz w:val="28"/>
          <w:szCs w:val="28"/>
        </w:rPr>
      </w:pPr>
      <w:r>
        <w:rPr>
          <w:rFonts w:ascii="宋体" w:hAnsi="宋体" w:hint="eastAsia"/>
          <w:sz w:val="28"/>
          <w:szCs w:val="28"/>
        </w:rPr>
        <w:t>（3）</w:t>
      </w:r>
      <w:r w:rsidR="002A1547" w:rsidRPr="00DA5A23">
        <w:rPr>
          <w:rFonts w:ascii="宋体" w:hAnsi="宋体" w:hint="eastAsia"/>
          <w:sz w:val="28"/>
          <w:szCs w:val="28"/>
        </w:rPr>
        <w:t>职责分离矩阵</w:t>
      </w:r>
    </w:p>
    <w:p w14:paraId="20CABF2E" w14:textId="77777777" w:rsidR="009A5EDB" w:rsidRDefault="009A5EDB" w:rsidP="00D9508C">
      <w:pPr>
        <w:spacing w:line="276" w:lineRule="auto"/>
        <w:ind w:firstLine="560"/>
        <w:rPr>
          <w:rFonts w:ascii="宋体" w:hAnsi="宋体"/>
          <w:sz w:val="28"/>
          <w:szCs w:val="28"/>
        </w:rPr>
      </w:pPr>
      <w:r>
        <w:rPr>
          <w:rFonts w:ascii="宋体" w:hAnsi="宋体" w:hint="eastAsia"/>
          <w:sz w:val="28"/>
          <w:szCs w:val="28"/>
        </w:rPr>
        <w:t>（4）</w:t>
      </w:r>
      <w:r w:rsidR="002A1547" w:rsidRPr="00DA5A23">
        <w:rPr>
          <w:rFonts w:ascii="宋体" w:hAnsi="宋体" w:hint="eastAsia"/>
          <w:sz w:val="28"/>
          <w:szCs w:val="28"/>
        </w:rPr>
        <w:t>授权审批</w:t>
      </w:r>
    </w:p>
    <w:p w14:paraId="1665DD6E" w14:textId="77777777" w:rsidR="00D9508C" w:rsidRDefault="00D9508C" w:rsidP="00D9508C">
      <w:pPr>
        <w:spacing w:line="276" w:lineRule="auto"/>
        <w:ind w:firstLineChars="0" w:firstLine="0"/>
        <w:rPr>
          <w:rFonts w:ascii="宋体" w:hAnsi="宋体"/>
          <w:b/>
          <w:bCs/>
          <w:sz w:val="28"/>
          <w:szCs w:val="32"/>
        </w:rPr>
      </w:pPr>
    </w:p>
    <w:p w14:paraId="6410E194" w14:textId="6EFDC680" w:rsidR="002A1547" w:rsidRPr="0038706C" w:rsidRDefault="002A1547" w:rsidP="0038706C">
      <w:pPr>
        <w:pStyle w:val="a3"/>
        <w:numPr>
          <w:ilvl w:val="0"/>
          <w:numId w:val="3"/>
        </w:numPr>
        <w:spacing w:line="276" w:lineRule="auto"/>
        <w:ind w:firstLineChars="0"/>
        <w:rPr>
          <w:rFonts w:ascii="宋体" w:hAnsi="宋体"/>
          <w:b/>
          <w:bCs/>
          <w:sz w:val="32"/>
          <w:szCs w:val="32"/>
        </w:rPr>
      </w:pPr>
      <w:r w:rsidRPr="0038706C">
        <w:rPr>
          <w:rFonts w:ascii="宋体" w:hAnsi="宋体" w:hint="eastAsia"/>
          <w:b/>
          <w:bCs/>
          <w:sz w:val="32"/>
          <w:szCs w:val="32"/>
        </w:rPr>
        <w:t>项目实施服务要求</w:t>
      </w:r>
    </w:p>
    <w:p w14:paraId="76AAE87E" w14:textId="77777777" w:rsidR="002A1547" w:rsidRPr="00DA5A23" w:rsidRDefault="002A1547" w:rsidP="0038706C">
      <w:pPr>
        <w:pStyle w:val="a3"/>
        <w:keepNext/>
        <w:keepLines/>
        <w:numPr>
          <w:ilvl w:val="0"/>
          <w:numId w:val="3"/>
        </w:numPr>
        <w:spacing w:line="276" w:lineRule="auto"/>
        <w:ind w:left="1320" w:firstLineChars="0"/>
        <w:outlineLvl w:val="1"/>
        <w:rPr>
          <w:rFonts w:ascii="宋体" w:hAnsi="宋体"/>
          <w:b/>
          <w:bCs/>
          <w:vanish/>
          <w:sz w:val="28"/>
          <w:szCs w:val="28"/>
        </w:rPr>
      </w:pPr>
      <w:bookmarkStart w:id="3" w:name="_Toc253151157"/>
      <w:bookmarkStart w:id="4" w:name="_Toc268185995"/>
    </w:p>
    <w:p w14:paraId="15A62209" w14:textId="77777777" w:rsidR="002A1547" w:rsidRPr="00DA5A23" w:rsidRDefault="002A1547" w:rsidP="0038706C">
      <w:pPr>
        <w:pStyle w:val="a3"/>
        <w:keepNext/>
        <w:keepLines/>
        <w:numPr>
          <w:ilvl w:val="0"/>
          <w:numId w:val="3"/>
        </w:numPr>
        <w:spacing w:line="276" w:lineRule="auto"/>
        <w:ind w:left="1320" w:firstLineChars="0"/>
        <w:outlineLvl w:val="1"/>
        <w:rPr>
          <w:rFonts w:ascii="宋体" w:hAnsi="宋体"/>
          <w:b/>
          <w:bCs/>
          <w:vanish/>
          <w:sz w:val="28"/>
          <w:szCs w:val="28"/>
        </w:rPr>
      </w:pPr>
    </w:p>
    <w:p w14:paraId="21747B47" w14:textId="77777777" w:rsidR="002A1547" w:rsidRPr="00DA5A23" w:rsidRDefault="002A1547" w:rsidP="0038706C">
      <w:pPr>
        <w:pStyle w:val="a3"/>
        <w:keepNext/>
        <w:keepLines/>
        <w:numPr>
          <w:ilvl w:val="0"/>
          <w:numId w:val="3"/>
        </w:numPr>
        <w:spacing w:line="276" w:lineRule="auto"/>
        <w:ind w:left="1320" w:firstLineChars="0"/>
        <w:outlineLvl w:val="1"/>
        <w:rPr>
          <w:rFonts w:ascii="宋体" w:hAnsi="宋体"/>
          <w:b/>
          <w:bCs/>
          <w:vanish/>
          <w:sz w:val="28"/>
          <w:szCs w:val="28"/>
        </w:rPr>
      </w:pPr>
    </w:p>
    <w:p w14:paraId="0CAA1BA0" w14:textId="77777777" w:rsidR="002A1547" w:rsidRPr="00DA5A23" w:rsidRDefault="002A1547" w:rsidP="0038706C">
      <w:pPr>
        <w:pStyle w:val="a3"/>
        <w:keepNext/>
        <w:keepLines/>
        <w:numPr>
          <w:ilvl w:val="0"/>
          <w:numId w:val="3"/>
        </w:numPr>
        <w:spacing w:line="276" w:lineRule="auto"/>
        <w:ind w:left="1320" w:firstLineChars="0"/>
        <w:outlineLvl w:val="1"/>
        <w:rPr>
          <w:rFonts w:ascii="宋体" w:hAnsi="宋体"/>
          <w:b/>
          <w:bCs/>
          <w:vanish/>
          <w:sz w:val="28"/>
          <w:szCs w:val="28"/>
        </w:rPr>
      </w:pPr>
    </w:p>
    <w:bookmarkEnd w:id="3"/>
    <w:bookmarkEnd w:id="4"/>
    <w:p w14:paraId="58170126" w14:textId="523F6E21" w:rsidR="002A1547" w:rsidRPr="0038706C" w:rsidRDefault="00EC2490" w:rsidP="0038706C">
      <w:pPr>
        <w:keepNext/>
        <w:keepLines/>
        <w:spacing w:line="276" w:lineRule="auto"/>
        <w:ind w:left="600" w:firstLineChars="0" w:firstLine="0"/>
        <w:outlineLvl w:val="1"/>
        <w:rPr>
          <w:rFonts w:ascii="宋体" w:hAnsi="宋体"/>
          <w:b/>
          <w:sz w:val="28"/>
          <w:szCs w:val="28"/>
        </w:rPr>
      </w:pPr>
      <w:r w:rsidRPr="0038706C">
        <w:rPr>
          <w:rFonts w:ascii="宋体" w:hAnsi="宋体" w:hint="eastAsia"/>
          <w:b/>
          <w:sz w:val="28"/>
          <w:szCs w:val="28"/>
        </w:rPr>
        <w:t>（一）</w:t>
      </w:r>
      <w:r w:rsidR="001C2333" w:rsidRPr="0038706C">
        <w:rPr>
          <w:rFonts w:ascii="宋体" w:hAnsi="宋体" w:hint="eastAsia"/>
          <w:b/>
          <w:sz w:val="28"/>
          <w:szCs w:val="28"/>
        </w:rPr>
        <w:t>项目实施</w:t>
      </w:r>
    </w:p>
    <w:p w14:paraId="059401AC" w14:textId="59E4D1A9" w:rsidR="002A1547" w:rsidRPr="00EC2490" w:rsidRDefault="00EC2490" w:rsidP="00D9508C">
      <w:pPr>
        <w:spacing w:line="276" w:lineRule="auto"/>
        <w:ind w:firstLine="560"/>
        <w:rPr>
          <w:rFonts w:ascii="宋体" w:hAnsi="宋体"/>
          <w:bCs/>
          <w:sz w:val="28"/>
          <w:szCs w:val="28"/>
        </w:rPr>
      </w:pPr>
      <w:r w:rsidRPr="00EC2490">
        <w:rPr>
          <w:rFonts w:ascii="宋体" w:hAnsi="宋体" w:hint="eastAsia"/>
          <w:bCs/>
          <w:kern w:val="44"/>
          <w:sz w:val="28"/>
          <w:szCs w:val="28"/>
        </w:rPr>
        <w:t>1、</w:t>
      </w:r>
      <w:r w:rsidR="002A1547" w:rsidRPr="00EC2490">
        <w:rPr>
          <w:rFonts w:ascii="宋体" w:hAnsi="宋体" w:hint="eastAsia"/>
          <w:bCs/>
          <w:sz w:val="28"/>
          <w:szCs w:val="28"/>
        </w:rPr>
        <w:t>本项目工期要求</w:t>
      </w:r>
    </w:p>
    <w:p w14:paraId="1A10E86C" w14:textId="6FB77A0A" w:rsidR="002A1547" w:rsidRPr="00EC2490" w:rsidRDefault="002A1547" w:rsidP="00D9508C">
      <w:pPr>
        <w:spacing w:line="276" w:lineRule="auto"/>
        <w:ind w:firstLine="560"/>
        <w:rPr>
          <w:rFonts w:ascii="宋体" w:hAnsi="宋体"/>
          <w:bCs/>
          <w:sz w:val="28"/>
          <w:szCs w:val="28"/>
        </w:rPr>
      </w:pPr>
      <w:r w:rsidRPr="00EC2490">
        <w:rPr>
          <w:rFonts w:ascii="宋体" w:hAnsi="宋体" w:hint="eastAsia"/>
          <w:bCs/>
          <w:sz w:val="28"/>
          <w:szCs w:val="28"/>
        </w:rPr>
        <w:t>合同签订后</w:t>
      </w:r>
      <w:r w:rsidR="003B125A" w:rsidRPr="00EC2490">
        <w:rPr>
          <w:rFonts w:ascii="宋体" w:hAnsi="宋体"/>
          <w:bCs/>
          <w:sz w:val="28"/>
          <w:szCs w:val="28"/>
        </w:rPr>
        <w:t>90</w:t>
      </w:r>
      <w:r w:rsidRPr="00EC2490">
        <w:rPr>
          <w:rFonts w:ascii="宋体" w:hAnsi="宋体" w:hint="eastAsia"/>
          <w:bCs/>
          <w:sz w:val="28"/>
          <w:szCs w:val="28"/>
        </w:rPr>
        <w:t>日历日内</w:t>
      </w:r>
      <w:r w:rsidRPr="00EC2490">
        <w:rPr>
          <w:rFonts w:ascii="宋体" w:hAnsi="宋体" w:cs="Arial" w:hint="eastAsia"/>
          <w:bCs/>
          <w:sz w:val="28"/>
          <w:szCs w:val="28"/>
        </w:rPr>
        <w:t>完成内控咨询服务工作。</w:t>
      </w:r>
    </w:p>
    <w:p w14:paraId="35A89DA6" w14:textId="7FCAF250" w:rsidR="002A1547" w:rsidRPr="00EC2490" w:rsidRDefault="00EC2490" w:rsidP="00D9508C">
      <w:pPr>
        <w:spacing w:line="276" w:lineRule="auto"/>
        <w:ind w:firstLine="560"/>
        <w:rPr>
          <w:rFonts w:ascii="宋体" w:hAnsi="宋体"/>
          <w:bCs/>
          <w:sz w:val="28"/>
          <w:szCs w:val="28"/>
        </w:rPr>
      </w:pPr>
      <w:bookmarkStart w:id="5" w:name="_Toc253151159"/>
      <w:bookmarkStart w:id="6" w:name="_Toc268185997"/>
      <w:r w:rsidRPr="00EC2490">
        <w:rPr>
          <w:rFonts w:ascii="宋体" w:hAnsi="宋体" w:hint="eastAsia"/>
          <w:bCs/>
          <w:kern w:val="44"/>
          <w:sz w:val="28"/>
          <w:szCs w:val="28"/>
        </w:rPr>
        <w:t>2、</w:t>
      </w:r>
      <w:r w:rsidR="002A1547" w:rsidRPr="00EC2490">
        <w:rPr>
          <w:rFonts w:ascii="宋体" w:hAnsi="宋体" w:hint="eastAsia"/>
          <w:bCs/>
          <w:sz w:val="28"/>
          <w:szCs w:val="28"/>
        </w:rPr>
        <w:t>项目进度计划</w:t>
      </w:r>
    </w:p>
    <w:p w14:paraId="20B4CC83" w14:textId="757E8007" w:rsidR="002A1547" w:rsidRPr="00EC2490" w:rsidRDefault="000C6E36" w:rsidP="00D9508C">
      <w:pPr>
        <w:spacing w:line="276" w:lineRule="auto"/>
        <w:ind w:firstLine="560"/>
        <w:rPr>
          <w:rFonts w:ascii="宋体" w:hAnsi="宋体"/>
          <w:bCs/>
          <w:sz w:val="28"/>
          <w:szCs w:val="28"/>
        </w:rPr>
      </w:pPr>
      <w:r w:rsidRPr="00EC2490">
        <w:rPr>
          <w:rFonts w:ascii="宋体" w:hAnsi="宋体" w:hint="eastAsia"/>
          <w:bCs/>
          <w:sz w:val="28"/>
          <w:szCs w:val="28"/>
        </w:rPr>
        <w:t>服务商</w:t>
      </w:r>
      <w:r w:rsidR="002A1547" w:rsidRPr="00EC2490">
        <w:rPr>
          <w:rFonts w:ascii="宋体" w:hAnsi="宋体" w:hint="eastAsia"/>
          <w:bCs/>
          <w:sz w:val="28"/>
          <w:szCs w:val="28"/>
        </w:rPr>
        <w:t>应就本项目提供详细的实施计划及日程安排。</w:t>
      </w:r>
    </w:p>
    <w:p w14:paraId="531683F2" w14:textId="48A2B4DF" w:rsidR="002A1547" w:rsidRPr="00EC2490" w:rsidRDefault="00EC2490" w:rsidP="00D9508C">
      <w:pPr>
        <w:spacing w:line="276" w:lineRule="auto"/>
        <w:ind w:firstLine="560"/>
        <w:rPr>
          <w:rFonts w:ascii="宋体" w:hAnsi="宋体"/>
          <w:bCs/>
          <w:sz w:val="28"/>
          <w:szCs w:val="28"/>
        </w:rPr>
      </w:pPr>
      <w:r w:rsidRPr="00EC2490">
        <w:rPr>
          <w:rFonts w:ascii="宋体" w:hAnsi="宋体" w:hint="eastAsia"/>
          <w:bCs/>
          <w:kern w:val="44"/>
          <w:sz w:val="28"/>
          <w:szCs w:val="28"/>
        </w:rPr>
        <w:lastRenderedPageBreak/>
        <w:t>3、</w:t>
      </w:r>
      <w:r w:rsidR="002A1547" w:rsidRPr="00EC2490">
        <w:rPr>
          <w:rFonts w:ascii="宋体" w:hAnsi="宋体" w:hint="eastAsia"/>
          <w:bCs/>
          <w:sz w:val="28"/>
          <w:szCs w:val="28"/>
        </w:rPr>
        <w:t>项目质量控制</w:t>
      </w:r>
    </w:p>
    <w:p w14:paraId="21D0CA42" w14:textId="27EA23A3" w:rsidR="002A1547" w:rsidRPr="00EC2490" w:rsidRDefault="000C6E36" w:rsidP="00D9508C">
      <w:pPr>
        <w:spacing w:line="276" w:lineRule="auto"/>
        <w:ind w:firstLine="560"/>
        <w:rPr>
          <w:rFonts w:ascii="宋体" w:hAnsi="宋体"/>
          <w:bCs/>
          <w:sz w:val="28"/>
          <w:szCs w:val="28"/>
        </w:rPr>
      </w:pPr>
      <w:r w:rsidRPr="00EC2490">
        <w:rPr>
          <w:rFonts w:ascii="宋体" w:hAnsi="宋体" w:hint="eastAsia"/>
          <w:bCs/>
          <w:sz w:val="28"/>
          <w:szCs w:val="28"/>
        </w:rPr>
        <w:t>服务商</w:t>
      </w:r>
      <w:r w:rsidR="002A1547" w:rsidRPr="00EC2490">
        <w:rPr>
          <w:rFonts w:ascii="宋体" w:hAnsi="宋体" w:hint="eastAsia"/>
          <w:bCs/>
          <w:sz w:val="28"/>
          <w:szCs w:val="28"/>
        </w:rPr>
        <w:t>必须按照质量管理和质量保证体系，提出具体措施，确保项目实施质量。</w:t>
      </w:r>
    </w:p>
    <w:p w14:paraId="46187590" w14:textId="332F8334" w:rsidR="002A1547" w:rsidRPr="00EC2490" w:rsidRDefault="00EC2490" w:rsidP="00EC2490">
      <w:pPr>
        <w:spacing w:line="276" w:lineRule="auto"/>
        <w:ind w:firstLineChars="171" w:firstLine="479"/>
        <w:rPr>
          <w:rFonts w:ascii="宋体" w:hAnsi="宋体"/>
          <w:bCs/>
          <w:sz w:val="28"/>
          <w:szCs w:val="28"/>
        </w:rPr>
      </w:pPr>
      <w:r>
        <w:rPr>
          <w:rFonts w:ascii="宋体" w:hAnsi="宋体"/>
          <w:bCs/>
          <w:sz w:val="28"/>
          <w:szCs w:val="28"/>
        </w:rPr>
        <w:t>4</w:t>
      </w:r>
      <w:r>
        <w:rPr>
          <w:rFonts w:ascii="宋体" w:hAnsi="宋体" w:hint="eastAsia"/>
          <w:bCs/>
          <w:sz w:val="28"/>
          <w:szCs w:val="28"/>
        </w:rPr>
        <w:t>、</w:t>
      </w:r>
      <w:r w:rsidR="002A1547" w:rsidRPr="00EC2490">
        <w:rPr>
          <w:rFonts w:ascii="宋体" w:hAnsi="宋体" w:hint="eastAsia"/>
          <w:bCs/>
          <w:sz w:val="28"/>
          <w:szCs w:val="28"/>
        </w:rPr>
        <w:t>项目验收</w:t>
      </w:r>
    </w:p>
    <w:p w14:paraId="17FBD77F" w14:textId="77777777" w:rsidR="00EC2490" w:rsidRDefault="000C6E36" w:rsidP="00EC2490">
      <w:pPr>
        <w:spacing w:line="276" w:lineRule="auto"/>
        <w:ind w:firstLine="560"/>
        <w:rPr>
          <w:rFonts w:ascii="宋体" w:hAnsi="宋体"/>
          <w:bCs/>
          <w:sz w:val="28"/>
          <w:szCs w:val="28"/>
        </w:rPr>
      </w:pPr>
      <w:r w:rsidRPr="00EC2490">
        <w:rPr>
          <w:rFonts w:ascii="宋体" w:hAnsi="宋体" w:hint="eastAsia"/>
          <w:bCs/>
          <w:sz w:val="28"/>
          <w:szCs w:val="28"/>
        </w:rPr>
        <w:t>服务商</w:t>
      </w:r>
      <w:r w:rsidR="002A1547" w:rsidRPr="00EC2490">
        <w:rPr>
          <w:rFonts w:ascii="宋体" w:hAnsi="宋体" w:hint="eastAsia"/>
          <w:bCs/>
          <w:sz w:val="28"/>
          <w:szCs w:val="28"/>
        </w:rPr>
        <w:t>中标后和采购人双方共同实施测试与验收工作，结果和验收报告经双方确认后生效。</w:t>
      </w:r>
      <w:bookmarkEnd w:id="5"/>
      <w:bookmarkEnd w:id="6"/>
    </w:p>
    <w:p w14:paraId="772409D3" w14:textId="66EC72C5" w:rsidR="002A1547" w:rsidRPr="00EC2490" w:rsidRDefault="00EC2490" w:rsidP="00EC2490">
      <w:pPr>
        <w:spacing w:line="276" w:lineRule="auto"/>
        <w:ind w:firstLine="562"/>
        <w:rPr>
          <w:rFonts w:ascii="宋体" w:hAnsi="宋体"/>
          <w:bCs/>
          <w:sz w:val="28"/>
          <w:szCs w:val="28"/>
        </w:rPr>
      </w:pPr>
      <w:r>
        <w:rPr>
          <w:rFonts w:ascii="宋体" w:hAnsi="宋体" w:hint="eastAsia"/>
          <w:b/>
          <w:sz w:val="28"/>
          <w:szCs w:val="28"/>
        </w:rPr>
        <w:t>（二）</w:t>
      </w:r>
      <w:r w:rsidR="002A1547" w:rsidRPr="00DA5A23">
        <w:rPr>
          <w:rFonts w:ascii="宋体" w:hAnsi="宋体" w:hint="eastAsia"/>
          <w:b/>
          <w:sz w:val="28"/>
          <w:szCs w:val="28"/>
        </w:rPr>
        <w:t>售后服务及承诺</w:t>
      </w:r>
    </w:p>
    <w:p w14:paraId="3C99EB6C" w14:textId="4DF17773" w:rsidR="002A1547" w:rsidRPr="00DA5A23" w:rsidRDefault="009A5EDB" w:rsidP="00D9508C">
      <w:pPr>
        <w:spacing w:line="276" w:lineRule="auto"/>
        <w:ind w:firstLine="560"/>
        <w:rPr>
          <w:rFonts w:ascii="宋体" w:hAnsi="宋体"/>
          <w:sz w:val="28"/>
          <w:szCs w:val="28"/>
        </w:rPr>
      </w:pPr>
      <w:r>
        <w:rPr>
          <w:rFonts w:ascii="宋体" w:hAnsi="宋体" w:hint="eastAsia"/>
          <w:sz w:val="28"/>
          <w:szCs w:val="28"/>
          <w:lang w:val="x-none"/>
        </w:rPr>
        <w:t>（1）</w:t>
      </w:r>
      <w:r w:rsidR="000C6E36" w:rsidRPr="00DA5A23">
        <w:rPr>
          <w:rFonts w:ascii="宋体" w:hAnsi="宋体" w:hint="eastAsia"/>
          <w:sz w:val="28"/>
          <w:szCs w:val="28"/>
        </w:rPr>
        <w:t>服务商</w:t>
      </w:r>
      <w:r w:rsidR="002A1547" w:rsidRPr="00DA5A23">
        <w:rPr>
          <w:rFonts w:ascii="宋体" w:hAnsi="宋体" w:hint="eastAsia"/>
          <w:sz w:val="28"/>
          <w:szCs w:val="28"/>
        </w:rPr>
        <w:t>提供项目终验后</w:t>
      </w:r>
      <w:r w:rsidR="003B125A" w:rsidRPr="00DA5A23">
        <w:rPr>
          <w:rFonts w:ascii="宋体" w:hAnsi="宋体"/>
          <w:sz w:val="28"/>
          <w:szCs w:val="28"/>
        </w:rPr>
        <w:t>1</w:t>
      </w:r>
      <w:r w:rsidR="002A1547" w:rsidRPr="00DA5A23">
        <w:rPr>
          <w:rFonts w:ascii="宋体" w:hAnsi="宋体" w:hint="eastAsia"/>
          <w:sz w:val="28"/>
          <w:szCs w:val="28"/>
        </w:rPr>
        <w:t>年的免费质保，质</w:t>
      </w:r>
      <w:proofErr w:type="gramStart"/>
      <w:r w:rsidR="002A1547" w:rsidRPr="00DA5A23">
        <w:rPr>
          <w:rFonts w:ascii="宋体" w:hAnsi="宋体" w:hint="eastAsia"/>
          <w:sz w:val="28"/>
          <w:szCs w:val="28"/>
        </w:rPr>
        <w:t>保内容</w:t>
      </w:r>
      <w:proofErr w:type="gramEnd"/>
      <w:r w:rsidR="002A1547" w:rsidRPr="00DA5A23">
        <w:rPr>
          <w:rFonts w:ascii="宋体" w:hAnsi="宋体" w:hint="eastAsia"/>
          <w:sz w:val="28"/>
          <w:szCs w:val="28"/>
        </w:rPr>
        <w:t xml:space="preserve">包括但不限于采购人因外部政策、上级主管部门要求发生变化后，对单位内部的制度、流程进行相应调整、修订。 </w:t>
      </w:r>
    </w:p>
    <w:p w14:paraId="794910A1" w14:textId="32D3CF56" w:rsidR="009A5EDB" w:rsidRDefault="009A5EDB" w:rsidP="00D9508C">
      <w:pPr>
        <w:spacing w:line="276" w:lineRule="auto"/>
        <w:ind w:firstLine="560"/>
        <w:rPr>
          <w:rFonts w:ascii="宋体" w:hAns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w:t>
      </w:r>
      <w:r w:rsidR="002A1547" w:rsidRPr="00DA5A23">
        <w:rPr>
          <w:rFonts w:ascii="宋体" w:hAnsi="宋体" w:hint="eastAsia"/>
          <w:sz w:val="28"/>
          <w:szCs w:val="28"/>
        </w:rPr>
        <w:t>质保期内</w:t>
      </w:r>
      <w:r w:rsidR="000C6E36" w:rsidRPr="00DA5A23">
        <w:rPr>
          <w:rFonts w:ascii="宋体" w:hAnsi="宋体" w:hint="eastAsia"/>
          <w:sz w:val="28"/>
          <w:szCs w:val="28"/>
        </w:rPr>
        <w:t>服务商</w:t>
      </w:r>
      <w:r w:rsidR="002A1547" w:rsidRPr="00DA5A23">
        <w:rPr>
          <w:rFonts w:ascii="宋体" w:hAnsi="宋体" w:hint="eastAsia"/>
          <w:sz w:val="28"/>
          <w:szCs w:val="28"/>
        </w:rPr>
        <w:t>应提供7</w:t>
      </w:r>
      <w:r w:rsidR="002A1547" w:rsidRPr="00DA5A23">
        <w:rPr>
          <w:rFonts w:ascii="宋体" w:hAnsi="宋体" w:cs="宋体" w:hint="eastAsia"/>
          <w:sz w:val="28"/>
          <w:szCs w:val="28"/>
        </w:rPr>
        <w:t>×</w:t>
      </w:r>
      <w:r w:rsidR="002A1547" w:rsidRPr="00DA5A23">
        <w:rPr>
          <w:rFonts w:ascii="宋体" w:hAnsi="宋体" w:hint="eastAsia"/>
          <w:sz w:val="28"/>
          <w:szCs w:val="28"/>
        </w:rPr>
        <w:t>24支持维护服务。</w:t>
      </w:r>
    </w:p>
    <w:p w14:paraId="02C5F6AE" w14:textId="77777777" w:rsidR="004423AA" w:rsidRDefault="004423AA" w:rsidP="00D9508C">
      <w:pPr>
        <w:spacing w:line="276" w:lineRule="auto"/>
        <w:ind w:firstLine="560"/>
        <w:rPr>
          <w:rFonts w:ascii="宋体" w:hAnsi="宋体"/>
          <w:sz w:val="28"/>
          <w:szCs w:val="28"/>
        </w:rPr>
      </w:pPr>
    </w:p>
    <w:p w14:paraId="05EEE342" w14:textId="6C89FC0D" w:rsidR="002A1547" w:rsidRDefault="00EC2490" w:rsidP="00EC2490">
      <w:pPr>
        <w:spacing w:line="276" w:lineRule="auto"/>
        <w:ind w:firstLineChars="0" w:firstLine="0"/>
        <w:rPr>
          <w:rFonts w:ascii="宋体" w:hAnsi="宋体"/>
          <w:b/>
          <w:bCs/>
          <w:sz w:val="28"/>
          <w:szCs w:val="28"/>
        </w:rPr>
      </w:pPr>
      <w:r w:rsidRPr="00EC2490">
        <w:rPr>
          <w:rFonts w:ascii="宋体" w:hAnsi="宋体" w:hint="eastAsia"/>
          <w:b/>
          <w:bCs/>
          <w:sz w:val="28"/>
          <w:szCs w:val="28"/>
        </w:rPr>
        <w:t>三</w:t>
      </w:r>
      <w:r w:rsidR="00D4643F">
        <w:rPr>
          <w:rFonts w:ascii="宋体" w:hAnsi="宋体" w:hint="eastAsia"/>
          <w:b/>
          <w:bCs/>
          <w:sz w:val="28"/>
          <w:szCs w:val="28"/>
        </w:rPr>
        <w:t xml:space="preserve"> 、</w:t>
      </w:r>
      <w:r w:rsidR="002A1547" w:rsidRPr="00EC2490">
        <w:rPr>
          <w:rFonts w:ascii="宋体" w:hAnsi="宋体" w:hint="eastAsia"/>
          <w:b/>
          <w:bCs/>
          <w:sz w:val="28"/>
          <w:szCs w:val="28"/>
        </w:rPr>
        <w:t>评分标准</w:t>
      </w:r>
    </w:p>
    <w:p w14:paraId="4050B914" w14:textId="77777777" w:rsidR="00EC2490" w:rsidRPr="00725203" w:rsidRDefault="00EC2490" w:rsidP="00EC2490">
      <w:pPr>
        <w:spacing w:line="276" w:lineRule="auto"/>
        <w:ind w:firstLineChars="0" w:firstLine="0"/>
        <w:jc w:val="center"/>
        <w:rPr>
          <w:rFonts w:ascii="宋体" w:hAnsi="宋体"/>
          <w:b/>
          <w:bCs/>
          <w:sz w:val="26"/>
          <w:szCs w:val="26"/>
        </w:rPr>
      </w:pPr>
    </w:p>
    <w:tbl>
      <w:tblPr>
        <w:tblW w:w="56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90"/>
        <w:gridCol w:w="870"/>
        <w:gridCol w:w="6699"/>
      </w:tblGrid>
      <w:tr w:rsidR="004A09E8" w:rsidRPr="00725203" w14:paraId="1C2BC2EC" w14:textId="77777777" w:rsidTr="00EC2490">
        <w:trPr>
          <w:trHeight w:val="60"/>
          <w:jc w:val="center"/>
        </w:trPr>
        <w:tc>
          <w:tcPr>
            <w:tcW w:w="1060" w:type="pct"/>
            <w:gridSpan w:val="2"/>
            <w:shd w:val="clear" w:color="auto" w:fill="auto"/>
          </w:tcPr>
          <w:p w14:paraId="4F832F91" w14:textId="77777777" w:rsidR="00E77E4C" w:rsidRPr="00725203" w:rsidRDefault="00E77E4C" w:rsidP="00EC2490">
            <w:pPr>
              <w:spacing w:line="276" w:lineRule="auto"/>
              <w:ind w:firstLineChars="0"/>
              <w:jc w:val="center"/>
              <w:rPr>
                <w:rFonts w:ascii="宋体" w:hAnsi="宋体"/>
              </w:rPr>
            </w:pPr>
            <w:r w:rsidRPr="00725203">
              <w:rPr>
                <w:rFonts w:ascii="宋体" w:hAnsi="宋体" w:hint="eastAsia"/>
              </w:rPr>
              <w:t>评分因素</w:t>
            </w:r>
          </w:p>
        </w:tc>
        <w:tc>
          <w:tcPr>
            <w:tcW w:w="453" w:type="pct"/>
            <w:shd w:val="clear" w:color="auto" w:fill="auto"/>
          </w:tcPr>
          <w:p w14:paraId="76C4AC15" w14:textId="6CC5D9E6" w:rsidR="00E77E4C" w:rsidRPr="00725203" w:rsidRDefault="00EC2490" w:rsidP="00EC2490">
            <w:pPr>
              <w:spacing w:line="276" w:lineRule="auto"/>
              <w:ind w:firstLineChars="0" w:firstLine="0"/>
              <w:jc w:val="center"/>
              <w:rPr>
                <w:rFonts w:ascii="宋体" w:hAnsi="宋体"/>
              </w:rPr>
            </w:pPr>
            <w:r w:rsidRPr="00725203">
              <w:rPr>
                <w:rFonts w:ascii="宋体" w:hAnsi="宋体" w:hint="eastAsia"/>
              </w:rPr>
              <w:t>分</w:t>
            </w:r>
            <w:r w:rsidR="00E77E4C" w:rsidRPr="00725203">
              <w:rPr>
                <w:rFonts w:ascii="宋体" w:hAnsi="宋体" w:hint="eastAsia"/>
              </w:rPr>
              <w:t>值</w:t>
            </w:r>
          </w:p>
        </w:tc>
        <w:tc>
          <w:tcPr>
            <w:tcW w:w="3487" w:type="pct"/>
            <w:shd w:val="clear" w:color="auto" w:fill="auto"/>
          </w:tcPr>
          <w:p w14:paraId="720A9CBC" w14:textId="14A97E4D" w:rsidR="00EC2490" w:rsidRPr="00725203" w:rsidRDefault="00E77E4C" w:rsidP="00EC2490">
            <w:pPr>
              <w:spacing w:line="276" w:lineRule="auto"/>
              <w:ind w:firstLineChars="0" w:firstLine="480"/>
              <w:jc w:val="center"/>
              <w:rPr>
                <w:rFonts w:ascii="宋体" w:hAnsi="宋体"/>
              </w:rPr>
            </w:pPr>
            <w:r w:rsidRPr="00725203">
              <w:rPr>
                <w:rFonts w:ascii="宋体" w:hAnsi="宋体" w:hint="eastAsia"/>
              </w:rPr>
              <w:t>评分内容</w:t>
            </w:r>
          </w:p>
        </w:tc>
      </w:tr>
      <w:tr w:rsidR="004A09E8" w:rsidRPr="00725203" w14:paraId="5F86F5D1" w14:textId="77777777" w:rsidTr="00EC2490">
        <w:trPr>
          <w:jc w:val="center"/>
        </w:trPr>
        <w:tc>
          <w:tcPr>
            <w:tcW w:w="597" w:type="pct"/>
            <w:vMerge w:val="restart"/>
            <w:shd w:val="clear" w:color="auto" w:fill="auto"/>
            <w:vAlign w:val="center"/>
          </w:tcPr>
          <w:p w14:paraId="4C961F54" w14:textId="77777777" w:rsidR="00EC2490" w:rsidRPr="00725203" w:rsidRDefault="00EC2490" w:rsidP="00EC2490">
            <w:pPr>
              <w:spacing w:line="276" w:lineRule="auto"/>
              <w:ind w:firstLineChars="0" w:firstLine="0"/>
              <w:jc w:val="center"/>
              <w:rPr>
                <w:rFonts w:ascii="宋体" w:hAnsi="宋体"/>
              </w:rPr>
            </w:pPr>
          </w:p>
          <w:p w14:paraId="6324FFD4" w14:textId="4B57783C" w:rsidR="00EC2490" w:rsidRPr="00725203" w:rsidRDefault="00E77E4C" w:rsidP="007D314B">
            <w:pPr>
              <w:spacing w:line="276" w:lineRule="auto"/>
              <w:ind w:firstLineChars="0" w:firstLine="0"/>
              <w:jc w:val="center"/>
              <w:rPr>
                <w:rFonts w:ascii="宋体" w:hAnsi="宋体"/>
              </w:rPr>
            </w:pPr>
            <w:r w:rsidRPr="00725203">
              <w:rPr>
                <w:rFonts w:ascii="宋体" w:hAnsi="宋体" w:hint="eastAsia"/>
              </w:rPr>
              <w:t>一</w:t>
            </w:r>
            <w:r w:rsidRPr="00725203">
              <w:rPr>
                <w:rFonts w:ascii="宋体" w:hAnsi="宋体"/>
              </w:rPr>
              <w:t>、</w:t>
            </w:r>
            <w:r w:rsidRPr="00725203">
              <w:rPr>
                <w:rFonts w:ascii="宋体" w:hAnsi="宋体" w:hint="eastAsia"/>
              </w:rPr>
              <w:t>商务</w:t>
            </w:r>
            <w:r w:rsidRPr="00725203">
              <w:rPr>
                <w:rFonts w:ascii="宋体" w:hAnsi="宋体"/>
              </w:rPr>
              <w:t>部分</w:t>
            </w:r>
            <w:r w:rsidR="00690005" w:rsidRPr="00725203">
              <w:rPr>
                <w:rFonts w:ascii="宋体" w:hAnsi="宋体"/>
              </w:rPr>
              <w:t>25</w:t>
            </w:r>
            <w:r w:rsidRPr="00725203">
              <w:rPr>
                <w:rFonts w:ascii="宋体" w:hAnsi="宋体" w:hint="eastAsia"/>
              </w:rPr>
              <w:t>分</w:t>
            </w:r>
            <w:r w:rsidR="00EC2490" w:rsidRPr="00725203">
              <w:rPr>
                <w:rFonts w:ascii="宋体" w:hAnsi="宋体"/>
              </w:rPr>
              <w:t xml:space="preserve">  </w:t>
            </w:r>
          </w:p>
          <w:p w14:paraId="55E19D7E" w14:textId="42419A27" w:rsidR="00E77E4C" w:rsidRPr="00725203" w:rsidRDefault="00E77E4C" w:rsidP="00EC2490">
            <w:pPr>
              <w:spacing w:line="276" w:lineRule="auto"/>
              <w:ind w:firstLineChars="0" w:firstLine="0"/>
              <w:jc w:val="center"/>
              <w:rPr>
                <w:rFonts w:ascii="宋体" w:hAnsi="宋体"/>
              </w:rPr>
            </w:pPr>
          </w:p>
        </w:tc>
        <w:tc>
          <w:tcPr>
            <w:tcW w:w="463" w:type="pct"/>
            <w:shd w:val="clear" w:color="auto" w:fill="auto"/>
            <w:vAlign w:val="center"/>
          </w:tcPr>
          <w:p w14:paraId="4B63C8BC" w14:textId="4AEF217F" w:rsidR="00E77E4C" w:rsidRPr="00725203" w:rsidRDefault="000C6E36" w:rsidP="00EC2490">
            <w:pPr>
              <w:widowControl/>
              <w:spacing w:line="276" w:lineRule="auto"/>
              <w:ind w:firstLineChars="0" w:firstLine="0"/>
              <w:jc w:val="center"/>
              <w:textAlignment w:val="center"/>
              <w:rPr>
                <w:rFonts w:ascii="宋体" w:hAnsi="宋体" w:cs="宋体"/>
                <w:kern w:val="0"/>
              </w:rPr>
            </w:pPr>
            <w:r w:rsidRPr="00725203">
              <w:rPr>
                <w:rFonts w:ascii="宋体" w:hAnsi="宋体" w:cs="宋体" w:hint="eastAsia"/>
                <w:color w:val="000000"/>
                <w:kern w:val="0"/>
              </w:rPr>
              <w:t>服务商</w:t>
            </w:r>
            <w:r w:rsidR="00E77E4C" w:rsidRPr="00725203">
              <w:rPr>
                <w:rFonts w:ascii="宋体" w:hAnsi="宋体" w:cs="宋体" w:hint="eastAsia"/>
                <w:color w:val="000000"/>
                <w:kern w:val="0"/>
              </w:rPr>
              <w:t>业绩</w:t>
            </w:r>
          </w:p>
        </w:tc>
        <w:tc>
          <w:tcPr>
            <w:tcW w:w="453" w:type="pct"/>
            <w:shd w:val="clear" w:color="auto" w:fill="auto"/>
            <w:vAlign w:val="center"/>
          </w:tcPr>
          <w:p w14:paraId="4E18A598" w14:textId="2C2F323A" w:rsidR="00E77E4C" w:rsidRPr="00725203" w:rsidRDefault="005873B9" w:rsidP="00EC2490">
            <w:pPr>
              <w:spacing w:line="276" w:lineRule="auto"/>
              <w:ind w:firstLineChars="0" w:firstLine="0"/>
              <w:jc w:val="center"/>
              <w:rPr>
                <w:rFonts w:ascii="宋体" w:hAnsi="宋体"/>
              </w:rPr>
            </w:pPr>
            <w:r w:rsidRPr="00725203">
              <w:rPr>
                <w:rFonts w:ascii="宋体" w:hAnsi="宋体"/>
              </w:rPr>
              <w:t>10</w:t>
            </w:r>
            <w:r w:rsidR="00E77E4C" w:rsidRPr="00725203">
              <w:rPr>
                <w:rFonts w:ascii="宋体" w:hAnsi="宋体" w:hint="eastAsia"/>
              </w:rPr>
              <w:t>分</w:t>
            </w:r>
          </w:p>
        </w:tc>
        <w:tc>
          <w:tcPr>
            <w:tcW w:w="3487" w:type="pct"/>
          </w:tcPr>
          <w:p w14:paraId="1F393004" w14:textId="77777777" w:rsidR="00E714AF" w:rsidRDefault="00E77E4C" w:rsidP="00E714AF">
            <w:pPr>
              <w:spacing w:line="276" w:lineRule="auto"/>
              <w:ind w:firstLineChars="0" w:firstLine="480"/>
              <w:jc w:val="left"/>
              <w:rPr>
                <w:rFonts w:ascii="宋体" w:hAnsi="宋体" w:cs="宋体"/>
                <w:kern w:val="0"/>
              </w:rPr>
            </w:pPr>
            <w:r w:rsidRPr="00725203">
              <w:rPr>
                <w:rFonts w:ascii="宋体" w:hAnsi="宋体" w:cs="宋体" w:hint="eastAsia"/>
                <w:kern w:val="0"/>
              </w:rPr>
              <w:t>自2017年</w:t>
            </w:r>
            <w:r w:rsidR="005873B9" w:rsidRPr="00725203">
              <w:rPr>
                <w:rFonts w:ascii="宋体" w:hAnsi="宋体" w:cs="宋体"/>
                <w:kern w:val="0"/>
              </w:rPr>
              <w:t>1</w:t>
            </w:r>
            <w:r w:rsidRPr="00725203">
              <w:rPr>
                <w:rFonts w:ascii="宋体" w:hAnsi="宋体" w:cs="宋体" w:hint="eastAsia"/>
                <w:kern w:val="0"/>
              </w:rPr>
              <w:t>月1日至今（近三年），</w:t>
            </w:r>
            <w:r w:rsidR="000C6E36" w:rsidRPr="00725203">
              <w:rPr>
                <w:rFonts w:ascii="宋体" w:hAnsi="宋体" w:cs="宋体" w:hint="eastAsia"/>
                <w:kern w:val="0"/>
              </w:rPr>
              <w:t>服务商</w:t>
            </w:r>
            <w:r w:rsidRPr="00725203">
              <w:rPr>
                <w:rFonts w:ascii="宋体" w:hAnsi="宋体" w:cs="宋体" w:hint="eastAsia"/>
                <w:kern w:val="0"/>
              </w:rPr>
              <w:t>提供同类项目业绩，金额15万</w:t>
            </w:r>
            <w:r w:rsidRPr="00725203">
              <w:rPr>
                <w:rFonts w:ascii="宋体" w:hAnsi="宋体" w:cs="宋体"/>
                <w:kern w:val="0"/>
              </w:rPr>
              <w:t>元以上每个</w:t>
            </w:r>
            <w:r w:rsidRPr="00725203">
              <w:rPr>
                <w:rFonts w:ascii="宋体" w:hAnsi="宋体" w:cs="宋体" w:hint="eastAsia"/>
                <w:kern w:val="0"/>
              </w:rPr>
              <w:t>得2分，最高分为</w:t>
            </w:r>
            <w:r w:rsidR="00E714AF">
              <w:rPr>
                <w:rFonts w:ascii="宋体" w:hAnsi="宋体" w:cs="宋体"/>
                <w:kern w:val="0"/>
              </w:rPr>
              <w:t>6</w:t>
            </w:r>
            <w:r w:rsidRPr="00725203">
              <w:rPr>
                <w:rFonts w:ascii="宋体" w:hAnsi="宋体" w:cs="宋体" w:hint="eastAsia"/>
                <w:kern w:val="0"/>
              </w:rPr>
              <w:t>分；</w:t>
            </w:r>
            <w:r w:rsidRPr="00725203">
              <w:rPr>
                <w:rFonts w:ascii="宋体" w:hAnsi="宋体" w:cs="宋体"/>
                <w:kern w:val="0"/>
              </w:rPr>
              <w:t>金额</w:t>
            </w:r>
            <w:r w:rsidRPr="00725203">
              <w:rPr>
                <w:rFonts w:ascii="宋体" w:hAnsi="宋体" w:cs="宋体" w:hint="eastAsia"/>
                <w:kern w:val="0"/>
              </w:rPr>
              <w:t>15万</w:t>
            </w:r>
            <w:r w:rsidRPr="00725203">
              <w:rPr>
                <w:rFonts w:ascii="宋体" w:hAnsi="宋体" w:cs="宋体"/>
                <w:kern w:val="0"/>
              </w:rPr>
              <w:t>元以下每个得</w:t>
            </w:r>
            <w:r w:rsidR="00E714AF">
              <w:rPr>
                <w:rFonts w:ascii="宋体" w:hAnsi="宋体" w:cs="宋体" w:hint="eastAsia"/>
                <w:kern w:val="0"/>
              </w:rPr>
              <w:t>1</w:t>
            </w:r>
            <w:r w:rsidRPr="00725203">
              <w:rPr>
                <w:rFonts w:ascii="宋体" w:hAnsi="宋体" w:cs="宋体" w:hint="eastAsia"/>
                <w:kern w:val="0"/>
              </w:rPr>
              <w:t>分</w:t>
            </w:r>
            <w:r w:rsidRPr="00725203">
              <w:rPr>
                <w:rFonts w:ascii="宋体" w:hAnsi="宋体" w:cs="宋体"/>
                <w:kern w:val="0"/>
              </w:rPr>
              <w:t>，最高分为</w:t>
            </w:r>
            <w:r w:rsidR="00E714AF">
              <w:rPr>
                <w:rFonts w:ascii="宋体" w:hAnsi="宋体" w:cs="宋体" w:hint="eastAsia"/>
                <w:kern w:val="0"/>
              </w:rPr>
              <w:t>4</w:t>
            </w:r>
            <w:r w:rsidRPr="00725203">
              <w:rPr>
                <w:rFonts w:ascii="宋体" w:hAnsi="宋体" w:cs="宋体" w:hint="eastAsia"/>
                <w:kern w:val="0"/>
              </w:rPr>
              <w:t>分。（需提供合同复印件并加盖公章。）</w:t>
            </w:r>
          </w:p>
          <w:p w14:paraId="22959522" w14:textId="6FF3DB7F" w:rsidR="00E77E4C" w:rsidRPr="00725203" w:rsidRDefault="00E77E4C" w:rsidP="00E714AF">
            <w:pPr>
              <w:spacing w:line="276" w:lineRule="auto"/>
              <w:ind w:firstLineChars="0" w:firstLine="480"/>
              <w:jc w:val="left"/>
              <w:rPr>
                <w:rFonts w:ascii="宋体" w:hAnsi="宋体"/>
              </w:rPr>
            </w:pPr>
            <w:r w:rsidRPr="00725203">
              <w:rPr>
                <w:rFonts w:ascii="宋体" w:hAnsi="宋体" w:cs="宋体" w:hint="eastAsia"/>
                <w:kern w:val="0"/>
              </w:rPr>
              <w:t>同类项目系指：医院</w:t>
            </w:r>
            <w:r w:rsidRPr="00725203">
              <w:rPr>
                <w:rFonts w:ascii="宋体" w:hAnsi="宋体" w:cs="宋体"/>
                <w:kern w:val="0"/>
              </w:rPr>
              <w:t>行业</w:t>
            </w:r>
            <w:r w:rsidRPr="00725203">
              <w:rPr>
                <w:rFonts w:ascii="宋体" w:hAnsi="宋体" w:cs="宋体" w:hint="eastAsia"/>
                <w:kern w:val="0"/>
              </w:rPr>
              <w:t>单位内控咨询建设服务。</w:t>
            </w:r>
          </w:p>
        </w:tc>
      </w:tr>
      <w:tr w:rsidR="004A09E8" w:rsidRPr="00725203" w14:paraId="60701591" w14:textId="77777777" w:rsidTr="00EC2490">
        <w:trPr>
          <w:jc w:val="center"/>
        </w:trPr>
        <w:tc>
          <w:tcPr>
            <w:tcW w:w="597" w:type="pct"/>
            <w:vMerge/>
            <w:shd w:val="clear" w:color="auto" w:fill="auto"/>
            <w:vAlign w:val="center"/>
          </w:tcPr>
          <w:p w14:paraId="5791432B" w14:textId="77777777" w:rsidR="00E77E4C" w:rsidRPr="00725203" w:rsidRDefault="00E77E4C" w:rsidP="00EC2490">
            <w:pPr>
              <w:spacing w:line="276" w:lineRule="auto"/>
              <w:ind w:firstLineChars="0" w:firstLine="480"/>
              <w:jc w:val="center"/>
              <w:rPr>
                <w:rFonts w:ascii="宋体" w:hAnsi="宋体"/>
              </w:rPr>
            </w:pPr>
          </w:p>
        </w:tc>
        <w:tc>
          <w:tcPr>
            <w:tcW w:w="463" w:type="pct"/>
            <w:shd w:val="clear" w:color="auto" w:fill="auto"/>
            <w:vAlign w:val="center"/>
          </w:tcPr>
          <w:p w14:paraId="7ACAA634" w14:textId="62766008" w:rsidR="00E77E4C" w:rsidRPr="00725203" w:rsidRDefault="000C6E36" w:rsidP="00EC2490">
            <w:pPr>
              <w:widowControl/>
              <w:spacing w:line="276" w:lineRule="auto"/>
              <w:ind w:firstLineChars="0" w:firstLine="0"/>
              <w:jc w:val="center"/>
              <w:textAlignment w:val="center"/>
              <w:rPr>
                <w:rFonts w:ascii="宋体" w:hAnsi="宋体" w:cs="宋体"/>
                <w:kern w:val="0"/>
              </w:rPr>
            </w:pPr>
            <w:r w:rsidRPr="00725203">
              <w:rPr>
                <w:rFonts w:ascii="宋体" w:hAnsi="宋体" w:cs="宋体" w:hint="eastAsia"/>
                <w:kern w:val="0"/>
              </w:rPr>
              <w:t>服务</w:t>
            </w:r>
            <w:proofErr w:type="gramStart"/>
            <w:r w:rsidRPr="00725203">
              <w:rPr>
                <w:rFonts w:ascii="宋体" w:hAnsi="宋体" w:cs="宋体" w:hint="eastAsia"/>
                <w:kern w:val="0"/>
              </w:rPr>
              <w:t>商</w:t>
            </w:r>
            <w:r w:rsidR="00E77E4C" w:rsidRPr="00725203">
              <w:rPr>
                <w:rFonts w:ascii="宋体" w:hAnsi="宋体" w:cs="宋体" w:hint="eastAsia"/>
                <w:kern w:val="0"/>
              </w:rPr>
              <w:t>实力</w:t>
            </w:r>
            <w:proofErr w:type="gramEnd"/>
          </w:p>
        </w:tc>
        <w:tc>
          <w:tcPr>
            <w:tcW w:w="453" w:type="pct"/>
            <w:shd w:val="clear" w:color="auto" w:fill="auto"/>
            <w:vAlign w:val="center"/>
          </w:tcPr>
          <w:p w14:paraId="4B571413" w14:textId="552C9513" w:rsidR="00E77E4C" w:rsidRPr="00725203" w:rsidRDefault="00690005" w:rsidP="00EC2490">
            <w:pPr>
              <w:spacing w:line="276" w:lineRule="auto"/>
              <w:ind w:firstLineChars="0" w:firstLine="0"/>
              <w:jc w:val="center"/>
              <w:rPr>
                <w:rFonts w:ascii="宋体" w:hAnsi="宋体"/>
              </w:rPr>
            </w:pPr>
            <w:r w:rsidRPr="00725203">
              <w:rPr>
                <w:rFonts w:ascii="宋体" w:hAnsi="宋体"/>
              </w:rPr>
              <w:t>15</w:t>
            </w:r>
            <w:r w:rsidR="00E77E4C" w:rsidRPr="00725203">
              <w:rPr>
                <w:rFonts w:ascii="宋体" w:hAnsi="宋体" w:hint="eastAsia"/>
              </w:rPr>
              <w:t>分</w:t>
            </w:r>
          </w:p>
        </w:tc>
        <w:tc>
          <w:tcPr>
            <w:tcW w:w="3487" w:type="pct"/>
          </w:tcPr>
          <w:p w14:paraId="66A9E80E" w14:textId="68821AF4" w:rsidR="00E77E4C" w:rsidRPr="00725203" w:rsidRDefault="00E77E4C" w:rsidP="00E714AF">
            <w:pPr>
              <w:spacing w:line="276" w:lineRule="auto"/>
              <w:ind w:firstLineChars="0" w:firstLine="480"/>
              <w:jc w:val="left"/>
              <w:rPr>
                <w:rFonts w:ascii="宋体" w:hAnsi="宋体" w:cs="宋体"/>
                <w:kern w:val="0"/>
              </w:rPr>
            </w:pPr>
            <w:r w:rsidRPr="00725203">
              <w:rPr>
                <w:rFonts w:ascii="宋体" w:hAnsi="宋体" w:cs="宋体" w:hint="eastAsia"/>
                <w:kern w:val="0"/>
              </w:rPr>
              <w:t>1、</w:t>
            </w:r>
            <w:r w:rsidR="000C6E36" w:rsidRPr="00725203">
              <w:rPr>
                <w:rFonts w:ascii="宋体" w:hAnsi="宋体" w:cs="宋体" w:hint="eastAsia"/>
                <w:kern w:val="0"/>
              </w:rPr>
              <w:t>服务商</w:t>
            </w:r>
            <w:r w:rsidRPr="00725203">
              <w:rPr>
                <w:rFonts w:ascii="宋体" w:hAnsi="宋体" w:cs="宋体" w:hint="eastAsia"/>
                <w:kern w:val="0"/>
              </w:rPr>
              <w:t>具备</w:t>
            </w:r>
            <w:r w:rsidRPr="00725203">
              <w:rPr>
                <w:rFonts w:ascii="宋体" w:hAnsi="宋体" w:cs="宋体"/>
                <w:kern w:val="0"/>
              </w:rPr>
              <w:t>内控咨询</w:t>
            </w:r>
            <w:r w:rsidRPr="00725203">
              <w:rPr>
                <w:rFonts w:ascii="宋体" w:hAnsi="宋体" w:cs="宋体" w:hint="eastAsia"/>
                <w:kern w:val="0"/>
              </w:rPr>
              <w:t>服务能力</w:t>
            </w:r>
            <w:r w:rsidRPr="00725203">
              <w:rPr>
                <w:rFonts w:ascii="宋体" w:hAnsi="宋体" w:cs="宋体"/>
                <w:kern w:val="0"/>
              </w:rPr>
              <w:t>，</w:t>
            </w:r>
            <w:r w:rsidRPr="00725203">
              <w:rPr>
                <w:rFonts w:ascii="宋体" w:hAnsi="宋体" w:cs="宋体" w:hint="eastAsia"/>
                <w:kern w:val="0"/>
              </w:rPr>
              <w:t>已</w:t>
            </w:r>
            <w:r w:rsidRPr="00725203">
              <w:rPr>
                <w:rFonts w:ascii="宋体" w:hAnsi="宋体" w:cs="宋体"/>
                <w:kern w:val="0"/>
              </w:rPr>
              <w:t>取得</w:t>
            </w:r>
            <w:r w:rsidRPr="00725203">
              <w:rPr>
                <w:rFonts w:ascii="宋体" w:hAnsi="宋体" w:cs="宋体" w:hint="eastAsia"/>
                <w:kern w:val="0"/>
              </w:rPr>
              <w:t>国家</w:t>
            </w:r>
            <w:r w:rsidRPr="00725203">
              <w:rPr>
                <w:rFonts w:ascii="宋体" w:hAnsi="宋体" w:cs="宋体"/>
                <w:kern w:val="0"/>
              </w:rPr>
              <w:t>版权局颁发的</w:t>
            </w:r>
            <w:r w:rsidRPr="00725203">
              <w:rPr>
                <w:rFonts w:ascii="宋体" w:hAnsi="宋体" w:cs="宋体" w:hint="eastAsia"/>
                <w:kern w:val="0"/>
              </w:rPr>
              <w:t>作品</w:t>
            </w:r>
            <w:r w:rsidRPr="00725203">
              <w:rPr>
                <w:rFonts w:ascii="宋体" w:hAnsi="宋体" w:cs="宋体"/>
                <w:kern w:val="0"/>
              </w:rPr>
              <w:t>登记书为准（</w:t>
            </w:r>
            <w:r w:rsidRPr="00725203">
              <w:rPr>
                <w:rFonts w:ascii="宋体" w:hAnsi="宋体" w:cs="宋体" w:hint="eastAsia"/>
                <w:kern w:val="0"/>
              </w:rPr>
              <w:t>证书</w:t>
            </w:r>
            <w:r w:rsidRPr="00725203">
              <w:rPr>
                <w:rFonts w:ascii="宋体" w:hAnsi="宋体" w:cs="宋体"/>
                <w:kern w:val="0"/>
              </w:rPr>
              <w:t>须包含“</w:t>
            </w:r>
            <w:r w:rsidRPr="00725203">
              <w:rPr>
                <w:rFonts w:ascii="宋体" w:hAnsi="宋体" w:cs="宋体" w:hint="eastAsia"/>
                <w:kern w:val="0"/>
              </w:rPr>
              <w:t>内控</w:t>
            </w:r>
            <w:r w:rsidRPr="00725203">
              <w:rPr>
                <w:rFonts w:ascii="宋体" w:hAnsi="宋体" w:cs="宋体"/>
                <w:kern w:val="0"/>
              </w:rPr>
              <w:t>”</w:t>
            </w:r>
            <w:r w:rsidRPr="00725203">
              <w:rPr>
                <w:rFonts w:ascii="宋体" w:hAnsi="宋体" w:cs="宋体" w:hint="eastAsia"/>
                <w:kern w:val="0"/>
              </w:rPr>
              <w:t>或</w:t>
            </w:r>
            <w:r w:rsidRPr="00725203">
              <w:rPr>
                <w:rFonts w:ascii="宋体" w:hAnsi="宋体" w:cs="宋体"/>
                <w:kern w:val="0"/>
              </w:rPr>
              <w:t>“</w:t>
            </w:r>
            <w:r w:rsidRPr="00725203">
              <w:rPr>
                <w:rFonts w:ascii="宋体" w:hAnsi="宋体" w:cs="宋体" w:hint="eastAsia"/>
                <w:kern w:val="0"/>
              </w:rPr>
              <w:t>内部</w:t>
            </w:r>
            <w:r w:rsidRPr="00725203">
              <w:rPr>
                <w:rFonts w:ascii="宋体" w:hAnsi="宋体" w:cs="宋体"/>
                <w:kern w:val="0"/>
              </w:rPr>
              <w:t>控制”</w:t>
            </w:r>
            <w:r w:rsidRPr="00725203">
              <w:rPr>
                <w:rFonts w:ascii="宋体" w:hAnsi="宋体" w:cs="宋体" w:hint="eastAsia"/>
                <w:kern w:val="0"/>
              </w:rPr>
              <w:t>等</w:t>
            </w:r>
            <w:r w:rsidRPr="00725203">
              <w:rPr>
                <w:rFonts w:ascii="宋体" w:hAnsi="宋体" w:cs="宋体"/>
                <w:kern w:val="0"/>
              </w:rPr>
              <w:t>关键字）</w:t>
            </w:r>
            <w:r w:rsidRPr="00725203">
              <w:rPr>
                <w:rFonts w:ascii="宋体" w:hAnsi="宋体" w:cs="宋体" w:hint="eastAsia"/>
                <w:kern w:val="0"/>
              </w:rPr>
              <w:t>，每</w:t>
            </w:r>
            <w:r w:rsidRPr="00725203">
              <w:rPr>
                <w:rFonts w:ascii="宋体" w:hAnsi="宋体" w:cs="宋体"/>
                <w:kern w:val="0"/>
              </w:rPr>
              <w:t>提供一个得</w:t>
            </w:r>
            <w:r w:rsidRPr="00725203">
              <w:rPr>
                <w:rFonts w:ascii="宋体" w:hAnsi="宋体" w:cs="宋体" w:hint="eastAsia"/>
                <w:kern w:val="0"/>
              </w:rPr>
              <w:t>1分</w:t>
            </w:r>
            <w:r w:rsidRPr="00725203">
              <w:rPr>
                <w:rFonts w:ascii="宋体" w:hAnsi="宋体" w:cs="宋体"/>
                <w:kern w:val="0"/>
              </w:rPr>
              <w:t>，</w:t>
            </w:r>
            <w:r w:rsidRPr="00725203">
              <w:rPr>
                <w:rFonts w:ascii="宋体" w:hAnsi="宋体" w:cs="宋体" w:hint="eastAsia"/>
                <w:kern w:val="0"/>
              </w:rPr>
              <w:t>满分</w:t>
            </w:r>
            <w:r w:rsidR="00690005" w:rsidRPr="00725203">
              <w:rPr>
                <w:rFonts w:ascii="宋体" w:hAnsi="宋体" w:cs="宋体"/>
                <w:kern w:val="0"/>
              </w:rPr>
              <w:t>5</w:t>
            </w:r>
            <w:r w:rsidRPr="00725203">
              <w:rPr>
                <w:rFonts w:ascii="宋体" w:hAnsi="宋体" w:cs="宋体" w:hint="eastAsia"/>
                <w:kern w:val="0"/>
              </w:rPr>
              <w:t>分</w:t>
            </w:r>
            <w:r w:rsidRPr="00725203">
              <w:rPr>
                <w:rFonts w:ascii="宋体" w:hAnsi="宋体" w:cs="宋体"/>
                <w:kern w:val="0"/>
              </w:rPr>
              <w:t>。</w:t>
            </w:r>
          </w:p>
          <w:p w14:paraId="1F38420C" w14:textId="42C6FA37" w:rsidR="00E77E4C" w:rsidRPr="00725203" w:rsidRDefault="00E77E4C" w:rsidP="00E714AF">
            <w:pPr>
              <w:spacing w:line="276" w:lineRule="auto"/>
              <w:ind w:firstLineChars="0" w:firstLine="480"/>
              <w:jc w:val="left"/>
              <w:rPr>
                <w:rFonts w:ascii="宋体" w:hAnsi="宋体" w:cs="宋体"/>
                <w:kern w:val="0"/>
              </w:rPr>
            </w:pPr>
            <w:r w:rsidRPr="00725203">
              <w:rPr>
                <w:rFonts w:ascii="宋体" w:hAnsi="宋体" w:cs="宋体" w:hint="eastAsia"/>
                <w:kern w:val="0"/>
              </w:rPr>
              <w:t>2、</w:t>
            </w:r>
            <w:r w:rsidR="000C6E36" w:rsidRPr="00725203">
              <w:rPr>
                <w:rFonts w:ascii="宋体" w:hAnsi="宋体" w:cs="宋体" w:hint="eastAsia"/>
                <w:kern w:val="0"/>
              </w:rPr>
              <w:t>服务商</w:t>
            </w:r>
            <w:r w:rsidRPr="00725203">
              <w:rPr>
                <w:rFonts w:ascii="宋体" w:hAnsi="宋体" w:cs="宋体" w:hint="eastAsia"/>
                <w:kern w:val="0"/>
              </w:rPr>
              <w:t>为</w:t>
            </w:r>
            <w:r w:rsidR="00690005" w:rsidRPr="00725203">
              <w:rPr>
                <w:rFonts w:ascii="宋体" w:hAnsi="宋体" w:cs="宋体" w:hint="eastAsia"/>
                <w:kern w:val="0"/>
              </w:rPr>
              <w:t>政府</w:t>
            </w:r>
            <w:r w:rsidRPr="00725203">
              <w:rPr>
                <w:rFonts w:ascii="宋体" w:hAnsi="宋体" w:cs="宋体" w:hint="eastAsia"/>
                <w:kern w:val="0"/>
              </w:rPr>
              <w:t>部门提供过内控制度</w:t>
            </w:r>
            <w:r w:rsidRPr="00725203">
              <w:rPr>
                <w:rFonts w:ascii="宋体" w:hAnsi="宋体" w:cs="宋体"/>
                <w:kern w:val="0"/>
              </w:rPr>
              <w:t>流程</w:t>
            </w:r>
            <w:r w:rsidRPr="00725203">
              <w:rPr>
                <w:rFonts w:ascii="宋体" w:hAnsi="宋体" w:cs="宋体" w:hint="eastAsia"/>
                <w:kern w:val="0"/>
              </w:rPr>
              <w:t>标准或</w:t>
            </w:r>
            <w:r w:rsidRPr="00725203">
              <w:rPr>
                <w:rFonts w:ascii="宋体" w:hAnsi="宋体" w:cs="宋体"/>
                <w:kern w:val="0"/>
              </w:rPr>
              <w:t>指引</w:t>
            </w:r>
            <w:r w:rsidRPr="00725203">
              <w:rPr>
                <w:rFonts w:ascii="宋体" w:hAnsi="宋体" w:cs="宋体" w:hint="eastAsia"/>
                <w:kern w:val="0"/>
              </w:rPr>
              <w:t>建设</w:t>
            </w:r>
            <w:r w:rsidR="00690005" w:rsidRPr="00725203">
              <w:rPr>
                <w:rFonts w:ascii="宋体" w:hAnsi="宋体" w:cs="宋体" w:hint="eastAsia"/>
                <w:kern w:val="0"/>
              </w:rPr>
              <w:t>、评价指标体系设计、内控评价服务、内控监督检查服务的情况，</w:t>
            </w:r>
            <w:r w:rsidRPr="00725203">
              <w:rPr>
                <w:rFonts w:ascii="宋体" w:hAnsi="宋体" w:cs="宋体" w:hint="eastAsia"/>
                <w:kern w:val="0"/>
              </w:rPr>
              <w:t>每提供1份相关合同复印件得</w:t>
            </w:r>
            <w:r w:rsidRPr="00725203">
              <w:rPr>
                <w:rFonts w:ascii="宋体" w:hAnsi="宋体" w:cs="宋体"/>
                <w:kern w:val="0"/>
              </w:rPr>
              <w:t>2</w:t>
            </w:r>
            <w:r w:rsidRPr="00725203">
              <w:rPr>
                <w:rFonts w:ascii="宋体" w:hAnsi="宋体" w:cs="宋体" w:hint="eastAsia"/>
                <w:kern w:val="0"/>
              </w:rPr>
              <w:t>分，最高得</w:t>
            </w:r>
            <w:r w:rsidR="00690005" w:rsidRPr="00725203">
              <w:rPr>
                <w:rFonts w:ascii="宋体" w:hAnsi="宋体" w:cs="宋体"/>
                <w:kern w:val="0"/>
              </w:rPr>
              <w:t>10</w:t>
            </w:r>
            <w:r w:rsidRPr="00725203">
              <w:rPr>
                <w:rFonts w:ascii="宋体" w:hAnsi="宋体" w:cs="宋体" w:hint="eastAsia"/>
                <w:kern w:val="0"/>
              </w:rPr>
              <w:t>分</w:t>
            </w:r>
            <w:r w:rsidRPr="00725203">
              <w:rPr>
                <w:rFonts w:ascii="宋体" w:hAnsi="宋体" w:cs="宋体"/>
                <w:kern w:val="0"/>
              </w:rPr>
              <w:t>。</w:t>
            </w:r>
          </w:p>
          <w:p w14:paraId="4C4A7B7C" w14:textId="7C987C1B" w:rsidR="00D9508C" w:rsidRPr="00725203" w:rsidRDefault="00E77E4C" w:rsidP="00E714AF">
            <w:pPr>
              <w:spacing w:line="276" w:lineRule="auto"/>
              <w:ind w:firstLineChars="0" w:firstLine="480"/>
              <w:jc w:val="left"/>
              <w:rPr>
                <w:rFonts w:ascii="宋体" w:hAnsi="宋体" w:cs="宋体"/>
                <w:kern w:val="0"/>
              </w:rPr>
            </w:pPr>
            <w:r w:rsidRPr="00725203">
              <w:rPr>
                <w:rFonts w:ascii="宋体" w:hAnsi="宋体" w:cs="宋体" w:hint="eastAsia"/>
                <w:kern w:val="0"/>
              </w:rPr>
              <w:t>（需提供有效证明文件复印件并加盖公章）</w:t>
            </w:r>
          </w:p>
        </w:tc>
      </w:tr>
      <w:tr w:rsidR="004A09E8" w:rsidRPr="00725203" w14:paraId="7D88BF57" w14:textId="77777777" w:rsidTr="00EC2490">
        <w:trPr>
          <w:trHeight w:val="357"/>
          <w:jc w:val="center"/>
        </w:trPr>
        <w:tc>
          <w:tcPr>
            <w:tcW w:w="597" w:type="pct"/>
            <w:vMerge w:val="restart"/>
            <w:shd w:val="clear" w:color="auto" w:fill="auto"/>
            <w:vAlign w:val="center"/>
          </w:tcPr>
          <w:p w14:paraId="7E6874A0" w14:textId="46B707B7" w:rsidR="00E77E4C" w:rsidRPr="00725203" w:rsidRDefault="00E77E4C" w:rsidP="00EC2490">
            <w:pPr>
              <w:spacing w:line="276" w:lineRule="auto"/>
              <w:ind w:firstLineChars="0" w:firstLine="0"/>
              <w:jc w:val="center"/>
              <w:rPr>
                <w:rFonts w:ascii="宋体" w:hAnsi="宋体"/>
              </w:rPr>
            </w:pPr>
            <w:r w:rsidRPr="00725203">
              <w:rPr>
                <w:rFonts w:ascii="宋体" w:hAnsi="宋体" w:hint="eastAsia"/>
              </w:rPr>
              <w:t>二</w:t>
            </w:r>
            <w:r w:rsidRPr="00725203">
              <w:rPr>
                <w:rFonts w:ascii="宋体" w:hAnsi="宋体"/>
              </w:rPr>
              <w:t>、</w:t>
            </w:r>
            <w:r w:rsidRPr="00725203">
              <w:rPr>
                <w:rFonts w:ascii="宋体" w:hAnsi="宋体" w:hint="eastAsia"/>
              </w:rPr>
              <w:t>技术</w:t>
            </w:r>
            <w:r w:rsidRPr="00725203">
              <w:rPr>
                <w:rFonts w:ascii="宋体" w:hAnsi="宋体" w:hint="eastAsia"/>
              </w:rPr>
              <w:lastRenderedPageBreak/>
              <w:t>部分</w:t>
            </w:r>
            <w:r w:rsidR="007A11D4">
              <w:rPr>
                <w:rFonts w:ascii="宋体" w:hAnsi="宋体"/>
              </w:rPr>
              <w:t>5</w:t>
            </w:r>
            <w:r w:rsidR="00690005" w:rsidRPr="00725203">
              <w:rPr>
                <w:rFonts w:ascii="宋体" w:hAnsi="宋体"/>
              </w:rPr>
              <w:t>0</w:t>
            </w:r>
            <w:r w:rsidRPr="00725203">
              <w:rPr>
                <w:rFonts w:ascii="宋体" w:hAnsi="宋体" w:hint="eastAsia"/>
              </w:rPr>
              <w:t>分</w:t>
            </w:r>
          </w:p>
          <w:p w14:paraId="084F0BC0" w14:textId="77777777" w:rsidR="00E77E4C" w:rsidRPr="00725203" w:rsidRDefault="00E77E4C" w:rsidP="00EC2490">
            <w:pPr>
              <w:spacing w:line="276" w:lineRule="auto"/>
              <w:ind w:firstLineChars="0" w:firstLine="480"/>
              <w:jc w:val="center"/>
              <w:rPr>
                <w:rFonts w:ascii="宋体" w:hAnsi="宋体"/>
              </w:rPr>
            </w:pPr>
          </w:p>
        </w:tc>
        <w:tc>
          <w:tcPr>
            <w:tcW w:w="463" w:type="pct"/>
            <w:shd w:val="clear" w:color="auto" w:fill="auto"/>
            <w:vAlign w:val="center"/>
          </w:tcPr>
          <w:p w14:paraId="5B826E55" w14:textId="68E1057A" w:rsidR="00E77E4C" w:rsidRPr="00725203" w:rsidRDefault="00E714AF" w:rsidP="00EC2490">
            <w:pPr>
              <w:spacing w:line="276" w:lineRule="auto"/>
              <w:ind w:firstLineChars="0" w:firstLine="0"/>
              <w:jc w:val="center"/>
              <w:rPr>
                <w:rFonts w:ascii="宋体" w:hAnsi="宋体" w:cs="宋体"/>
                <w:color w:val="000000"/>
                <w:kern w:val="0"/>
              </w:rPr>
            </w:pPr>
            <w:r w:rsidRPr="00725203">
              <w:rPr>
                <w:rFonts w:ascii="宋体" w:hAnsi="宋体" w:cs="宋体" w:hint="eastAsia"/>
                <w:color w:val="000000"/>
                <w:kern w:val="0"/>
              </w:rPr>
              <w:lastRenderedPageBreak/>
              <w:t>技术</w:t>
            </w:r>
            <w:r w:rsidRPr="00725203">
              <w:rPr>
                <w:rFonts w:ascii="宋体" w:hAnsi="宋体" w:cs="宋体" w:hint="eastAsia"/>
                <w:color w:val="000000"/>
                <w:kern w:val="0"/>
              </w:rPr>
              <w:lastRenderedPageBreak/>
              <w:t>方案</w:t>
            </w:r>
            <w:r w:rsidR="00E77E4C" w:rsidRPr="00725203">
              <w:rPr>
                <w:rFonts w:ascii="宋体" w:hAnsi="宋体" w:cs="宋体" w:hint="eastAsia"/>
                <w:color w:val="000000"/>
                <w:kern w:val="0"/>
              </w:rPr>
              <w:t>响应情况</w:t>
            </w:r>
          </w:p>
        </w:tc>
        <w:tc>
          <w:tcPr>
            <w:tcW w:w="453" w:type="pct"/>
            <w:shd w:val="clear" w:color="auto" w:fill="auto"/>
            <w:vAlign w:val="center"/>
          </w:tcPr>
          <w:p w14:paraId="35CFABD0" w14:textId="35256BDE" w:rsidR="00E77E4C" w:rsidRPr="00725203" w:rsidRDefault="00E714AF" w:rsidP="00EC2490">
            <w:pPr>
              <w:spacing w:line="276" w:lineRule="auto"/>
              <w:ind w:firstLineChars="0" w:firstLine="0"/>
              <w:jc w:val="center"/>
              <w:rPr>
                <w:rFonts w:ascii="宋体" w:hAnsi="宋体"/>
              </w:rPr>
            </w:pPr>
            <w:r>
              <w:rPr>
                <w:rFonts w:ascii="宋体" w:hAnsi="宋体"/>
              </w:rPr>
              <w:lastRenderedPageBreak/>
              <w:t>2</w:t>
            </w:r>
            <w:r w:rsidR="00E77E4C" w:rsidRPr="00725203">
              <w:rPr>
                <w:rFonts w:ascii="宋体" w:hAnsi="宋体"/>
              </w:rPr>
              <w:t>0</w:t>
            </w:r>
            <w:r w:rsidR="00E77E4C" w:rsidRPr="00725203">
              <w:rPr>
                <w:rFonts w:ascii="宋体" w:hAnsi="宋体" w:hint="eastAsia"/>
              </w:rPr>
              <w:t>分</w:t>
            </w:r>
          </w:p>
        </w:tc>
        <w:tc>
          <w:tcPr>
            <w:tcW w:w="3487" w:type="pct"/>
            <w:vAlign w:val="center"/>
          </w:tcPr>
          <w:p w14:paraId="7AFF2AD8" w14:textId="77777777" w:rsidR="00E77E4C" w:rsidRPr="00725203" w:rsidRDefault="00E77E4C" w:rsidP="00E714AF">
            <w:pPr>
              <w:spacing w:line="276" w:lineRule="auto"/>
              <w:ind w:firstLineChars="0" w:firstLine="480"/>
              <w:jc w:val="left"/>
              <w:rPr>
                <w:rFonts w:ascii="宋体" w:hAnsi="宋体" w:cs="宋体"/>
                <w:kern w:val="0"/>
              </w:rPr>
            </w:pPr>
            <w:r w:rsidRPr="00725203">
              <w:rPr>
                <w:rFonts w:ascii="宋体" w:hAnsi="宋体" w:cs="宋体" w:hint="eastAsia"/>
                <w:kern w:val="0"/>
              </w:rPr>
              <w:t>建设工作目标明确；项目认识到位；对项目建设背景、需</w:t>
            </w:r>
            <w:r w:rsidRPr="00725203">
              <w:rPr>
                <w:rFonts w:ascii="宋体" w:hAnsi="宋体" w:cs="宋体" w:hint="eastAsia"/>
                <w:kern w:val="0"/>
              </w:rPr>
              <w:lastRenderedPageBreak/>
              <w:t>求情况理解准确；具有科学合理的实施方案。</w:t>
            </w:r>
          </w:p>
          <w:p w14:paraId="2A1B89F8" w14:textId="140A866F" w:rsidR="00E77E4C" w:rsidRPr="00725203" w:rsidRDefault="00E77E4C" w:rsidP="00E714AF">
            <w:pPr>
              <w:spacing w:line="276" w:lineRule="auto"/>
              <w:ind w:firstLineChars="0" w:firstLine="480"/>
              <w:jc w:val="left"/>
              <w:rPr>
                <w:rFonts w:ascii="宋体" w:hAnsi="宋体" w:cs="宋体"/>
                <w:kern w:val="0"/>
              </w:rPr>
            </w:pPr>
            <w:r w:rsidRPr="00725203">
              <w:rPr>
                <w:rFonts w:ascii="宋体" w:hAnsi="宋体" w:cs="宋体" w:hint="eastAsia"/>
                <w:kern w:val="0"/>
              </w:rPr>
              <w:t>整体</w:t>
            </w:r>
            <w:r w:rsidRPr="00725203">
              <w:rPr>
                <w:rFonts w:ascii="宋体" w:hAnsi="宋体" w:cs="宋体"/>
                <w:kern w:val="0"/>
              </w:rPr>
              <w:t>设计</w:t>
            </w:r>
            <w:r w:rsidRPr="00725203">
              <w:rPr>
                <w:rFonts w:ascii="宋体" w:hAnsi="宋体" w:cs="宋体" w:hint="eastAsia"/>
                <w:kern w:val="0"/>
              </w:rPr>
              <w:t>方案编制合理、真实，</w:t>
            </w:r>
            <w:proofErr w:type="gramStart"/>
            <w:r w:rsidRPr="00725203">
              <w:rPr>
                <w:rFonts w:ascii="宋体" w:hAnsi="宋体" w:cs="宋体" w:hint="eastAsia"/>
                <w:kern w:val="0"/>
              </w:rPr>
              <w:t>完全响应</w:t>
            </w:r>
            <w:proofErr w:type="gramEnd"/>
            <w:r w:rsidRPr="00725203">
              <w:rPr>
                <w:rFonts w:ascii="宋体" w:hAnsi="宋体" w:cs="宋体"/>
                <w:kern w:val="0"/>
              </w:rPr>
              <w:t>得</w:t>
            </w:r>
            <w:r w:rsidR="00E714AF">
              <w:rPr>
                <w:rFonts w:ascii="宋体" w:hAnsi="宋体" w:cs="宋体" w:hint="eastAsia"/>
                <w:kern w:val="0"/>
              </w:rPr>
              <w:t>2</w:t>
            </w:r>
            <w:r w:rsidRPr="00725203">
              <w:rPr>
                <w:rFonts w:ascii="宋体" w:hAnsi="宋体" w:cs="宋体" w:hint="eastAsia"/>
                <w:kern w:val="0"/>
              </w:rPr>
              <w:t>0分，整体</w:t>
            </w:r>
            <w:r w:rsidRPr="00725203">
              <w:rPr>
                <w:rFonts w:ascii="宋体" w:hAnsi="宋体" w:cs="宋体"/>
                <w:kern w:val="0"/>
              </w:rPr>
              <w:t>设计</w:t>
            </w:r>
            <w:r w:rsidRPr="00725203">
              <w:rPr>
                <w:rFonts w:ascii="宋体" w:hAnsi="宋体" w:cs="宋体" w:hint="eastAsia"/>
                <w:kern w:val="0"/>
              </w:rPr>
              <w:t>方案基本满足</w:t>
            </w:r>
            <w:r w:rsidRPr="00725203">
              <w:rPr>
                <w:rFonts w:ascii="宋体" w:hAnsi="宋体" w:cs="宋体"/>
                <w:kern w:val="0"/>
              </w:rPr>
              <w:t>得</w:t>
            </w:r>
            <w:r w:rsidR="00E714AF">
              <w:rPr>
                <w:rFonts w:ascii="宋体" w:hAnsi="宋体" w:cs="宋体" w:hint="eastAsia"/>
                <w:kern w:val="0"/>
              </w:rPr>
              <w:t>10</w:t>
            </w:r>
            <w:r w:rsidRPr="00725203">
              <w:rPr>
                <w:rFonts w:ascii="宋体" w:hAnsi="宋体" w:cs="宋体" w:hint="eastAsia"/>
                <w:kern w:val="0"/>
              </w:rPr>
              <w:t>分，整体</w:t>
            </w:r>
            <w:r w:rsidRPr="00725203">
              <w:rPr>
                <w:rFonts w:ascii="宋体" w:hAnsi="宋体" w:cs="宋体"/>
                <w:kern w:val="0"/>
              </w:rPr>
              <w:t>设计</w:t>
            </w:r>
            <w:r w:rsidRPr="00725203">
              <w:rPr>
                <w:rFonts w:ascii="宋体" w:hAnsi="宋体" w:cs="宋体" w:hint="eastAsia"/>
                <w:kern w:val="0"/>
              </w:rPr>
              <w:t>方案契合度</w:t>
            </w:r>
            <w:r w:rsidRPr="00725203">
              <w:rPr>
                <w:rFonts w:ascii="宋体" w:hAnsi="宋体" w:cs="宋体"/>
                <w:kern w:val="0"/>
              </w:rPr>
              <w:t>低得</w:t>
            </w:r>
            <w:r w:rsidR="00E714AF">
              <w:rPr>
                <w:rFonts w:ascii="宋体" w:hAnsi="宋体" w:cs="宋体" w:hint="eastAsia"/>
                <w:kern w:val="0"/>
              </w:rPr>
              <w:t>4</w:t>
            </w:r>
            <w:r w:rsidRPr="00725203">
              <w:rPr>
                <w:rFonts w:ascii="宋体" w:hAnsi="宋体" w:cs="宋体" w:hint="eastAsia"/>
                <w:kern w:val="0"/>
              </w:rPr>
              <w:t>分</w:t>
            </w:r>
            <w:r w:rsidRPr="00725203">
              <w:rPr>
                <w:rFonts w:ascii="宋体" w:hAnsi="宋体" w:cs="宋体"/>
                <w:kern w:val="0"/>
              </w:rPr>
              <w:t>。</w:t>
            </w:r>
          </w:p>
        </w:tc>
      </w:tr>
      <w:tr w:rsidR="004A09E8" w:rsidRPr="00725203" w14:paraId="08504C18" w14:textId="77777777" w:rsidTr="00EC2490">
        <w:trPr>
          <w:trHeight w:val="416"/>
          <w:jc w:val="center"/>
        </w:trPr>
        <w:tc>
          <w:tcPr>
            <w:tcW w:w="597" w:type="pct"/>
            <w:vMerge/>
            <w:shd w:val="clear" w:color="auto" w:fill="auto"/>
            <w:vAlign w:val="center"/>
          </w:tcPr>
          <w:p w14:paraId="02215B0E" w14:textId="77777777" w:rsidR="00E77E4C" w:rsidRPr="00725203" w:rsidRDefault="00E77E4C" w:rsidP="00EC2490">
            <w:pPr>
              <w:spacing w:line="276" w:lineRule="auto"/>
              <w:ind w:firstLineChars="0" w:firstLine="480"/>
              <w:jc w:val="center"/>
              <w:rPr>
                <w:rFonts w:ascii="宋体" w:hAnsi="宋体"/>
              </w:rPr>
            </w:pPr>
          </w:p>
        </w:tc>
        <w:tc>
          <w:tcPr>
            <w:tcW w:w="463" w:type="pct"/>
            <w:shd w:val="clear" w:color="auto" w:fill="auto"/>
            <w:vAlign w:val="center"/>
          </w:tcPr>
          <w:p w14:paraId="54AED1AC" w14:textId="461719B8" w:rsidR="00E77E4C" w:rsidRPr="00725203" w:rsidRDefault="00E714AF" w:rsidP="00EC2490">
            <w:pPr>
              <w:spacing w:line="276" w:lineRule="auto"/>
              <w:ind w:firstLineChars="0" w:firstLine="0"/>
              <w:jc w:val="center"/>
              <w:rPr>
                <w:rFonts w:ascii="宋体" w:hAnsi="宋体" w:cs="宋体"/>
                <w:color w:val="000000"/>
                <w:kern w:val="0"/>
              </w:rPr>
            </w:pPr>
            <w:r>
              <w:rPr>
                <w:rFonts w:ascii="宋体" w:hAnsi="宋体" w:cs="宋体" w:hint="eastAsia"/>
                <w:color w:val="000000"/>
                <w:kern w:val="0"/>
              </w:rPr>
              <w:t>成果</w:t>
            </w:r>
            <w:r>
              <w:rPr>
                <w:rFonts w:ascii="宋体" w:hAnsi="宋体" w:cs="宋体"/>
                <w:color w:val="000000"/>
                <w:kern w:val="0"/>
              </w:rPr>
              <w:t>展示</w:t>
            </w:r>
          </w:p>
        </w:tc>
        <w:tc>
          <w:tcPr>
            <w:tcW w:w="453" w:type="pct"/>
            <w:shd w:val="clear" w:color="auto" w:fill="auto"/>
            <w:vAlign w:val="center"/>
          </w:tcPr>
          <w:p w14:paraId="51AE860F" w14:textId="71F1B117" w:rsidR="00E77E4C" w:rsidRPr="00725203" w:rsidRDefault="005873B9" w:rsidP="00EC2490">
            <w:pPr>
              <w:spacing w:line="276" w:lineRule="auto"/>
              <w:ind w:firstLineChars="0" w:firstLine="0"/>
              <w:jc w:val="center"/>
              <w:rPr>
                <w:rFonts w:ascii="宋体" w:hAnsi="宋体" w:cs="宋体"/>
                <w:color w:val="000000"/>
                <w:kern w:val="0"/>
              </w:rPr>
            </w:pPr>
            <w:r w:rsidRPr="00725203">
              <w:rPr>
                <w:rFonts w:ascii="宋体" w:hAnsi="宋体" w:cs="宋体"/>
                <w:color w:val="000000"/>
                <w:kern w:val="0"/>
              </w:rPr>
              <w:t>20</w:t>
            </w:r>
            <w:r w:rsidR="00E77E4C" w:rsidRPr="00725203">
              <w:rPr>
                <w:rFonts w:ascii="宋体" w:hAnsi="宋体" w:cs="宋体" w:hint="eastAsia"/>
                <w:color w:val="000000"/>
                <w:kern w:val="0"/>
              </w:rPr>
              <w:t>分</w:t>
            </w:r>
          </w:p>
        </w:tc>
        <w:tc>
          <w:tcPr>
            <w:tcW w:w="3487" w:type="pct"/>
            <w:vAlign w:val="center"/>
          </w:tcPr>
          <w:p w14:paraId="3896B2A6" w14:textId="7938935D" w:rsidR="00EC2490" w:rsidRPr="00725203" w:rsidRDefault="003134B2" w:rsidP="00E714AF">
            <w:pPr>
              <w:spacing w:line="276" w:lineRule="auto"/>
              <w:ind w:firstLineChars="0" w:firstLine="480"/>
              <w:jc w:val="left"/>
              <w:rPr>
                <w:rFonts w:ascii="宋体" w:hAnsi="宋体" w:cs="宋体"/>
                <w:kern w:val="0"/>
              </w:rPr>
            </w:pPr>
            <w:r w:rsidRPr="00725203">
              <w:rPr>
                <w:rFonts w:ascii="宋体" w:hAnsi="宋体" w:cs="宋体" w:hint="eastAsia"/>
                <w:kern w:val="0"/>
              </w:rPr>
              <w:t>服务商</w:t>
            </w:r>
            <w:r w:rsidR="00962463" w:rsidRPr="00725203">
              <w:rPr>
                <w:rFonts w:ascii="宋体" w:hAnsi="宋体" w:cs="宋体" w:hint="eastAsia"/>
                <w:kern w:val="0"/>
              </w:rPr>
              <w:t>提供内控建设成果</w:t>
            </w:r>
            <w:r w:rsidRPr="00725203">
              <w:rPr>
                <w:rFonts w:ascii="宋体" w:hAnsi="宋体" w:cs="宋体" w:hint="eastAsia"/>
                <w:kern w:val="0"/>
              </w:rPr>
              <w:t>进行</w:t>
            </w:r>
            <w:r w:rsidR="00962463" w:rsidRPr="00725203">
              <w:rPr>
                <w:rFonts w:ascii="宋体" w:hAnsi="宋体" w:cs="宋体" w:hint="eastAsia"/>
                <w:kern w:val="0"/>
              </w:rPr>
              <w:t>展示，</w:t>
            </w:r>
            <w:r w:rsidRPr="00725203">
              <w:rPr>
                <w:rFonts w:ascii="宋体" w:hAnsi="宋体" w:cs="宋体" w:hint="eastAsia"/>
                <w:kern w:val="0"/>
              </w:rPr>
              <w:t>成果</w:t>
            </w:r>
            <w:r w:rsidR="00962463" w:rsidRPr="00725203">
              <w:rPr>
                <w:rFonts w:ascii="宋体" w:hAnsi="宋体" w:cs="宋体" w:hint="eastAsia"/>
                <w:kern w:val="0"/>
              </w:rPr>
              <w:t>包含</w:t>
            </w:r>
            <w:r w:rsidRPr="00725203">
              <w:rPr>
                <w:rFonts w:ascii="宋体" w:hAnsi="宋体" w:cs="宋体" w:hint="eastAsia"/>
                <w:kern w:val="0"/>
              </w:rPr>
              <w:t>且</w:t>
            </w:r>
            <w:r w:rsidR="00962463" w:rsidRPr="00725203">
              <w:rPr>
                <w:rFonts w:ascii="宋体" w:hAnsi="宋体" w:cs="宋体" w:hint="eastAsia"/>
                <w:kern w:val="0"/>
              </w:rPr>
              <w:t>不限于内控风险评估报告、内控手册、内控</w:t>
            </w:r>
            <w:r w:rsidRPr="00725203">
              <w:rPr>
                <w:rFonts w:ascii="宋体" w:hAnsi="宋体" w:cs="宋体" w:hint="eastAsia"/>
                <w:kern w:val="0"/>
              </w:rPr>
              <w:t>制度</w:t>
            </w:r>
            <w:r w:rsidR="007D314B">
              <w:rPr>
                <w:rFonts w:ascii="宋体" w:hAnsi="宋体" w:cs="宋体" w:hint="eastAsia"/>
                <w:kern w:val="0"/>
              </w:rPr>
              <w:t>、</w:t>
            </w:r>
            <w:r w:rsidR="00962463" w:rsidRPr="00725203">
              <w:rPr>
                <w:rFonts w:ascii="宋体" w:hAnsi="宋体" w:cs="宋体" w:hint="eastAsia"/>
                <w:kern w:val="0"/>
              </w:rPr>
              <w:t>流程及体现</w:t>
            </w:r>
            <w:r w:rsidRPr="00725203">
              <w:rPr>
                <w:rFonts w:ascii="宋体" w:hAnsi="宋体" w:cs="宋体" w:hint="eastAsia"/>
                <w:kern w:val="0"/>
              </w:rPr>
              <w:t>服务商</w:t>
            </w:r>
            <w:r w:rsidR="00962463" w:rsidRPr="00725203">
              <w:rPr>
                <w:rFonts w:ascii="宋体" w:hAnsi="宋体" w:cs="宋体" w:hint="eastAsia"/>
                <w:kern w:val="0"/>
              </w:rPr>
              <w:t>对内控建设的专业程度的其他资料。根据</w:t>
            </w:r>
            <w:r w:rsidR="000C6E36" w:rsidRPr="00725203">
              <w:rPr>
                <w:rFonts w:ascii="宋体" w:hAnsi="宋体" w:cs="宋体" w:hint="eastAsia"/>
                <w:kern w:val="0"/>
              </w:rPr>
              <w:t>服务商</w:t>
            </w:r>
            <w:r w:rsidR="00962463" w:rsidRPr="00725203">
              <w:rPr>
                <w:rFonts w:ascii="宋体" w:hAnsi="宋体" w:cs="宋体" w:hint="eastAsia"/>
                <w:kern w:val="0"/>
              </w:rPr>
              <w:t>提供的资料进行</w:t>
            </w:r>
            <w:proofErr w:type="gramStart"/>
            <w:r w:rsidR="00962463" w:rsidRPr="00725203">
              <w:rPr>
                <w:rFonts w:ascii="宋体" w:hAnsi="宋体" w:cs="宋体" w:hint="eastAsia"/>
                <w:kern w:val="0"/>
              </w:rPr>
              <w:t>打分优</w:t>
            </w:r>
            <w:r w:rsidR="00173643" w:rsidRPr="00725203">
              <w:rPr>
                <w:rFonts w:ascii="宋体" w:hAnsi="宋体" w:cs="宋体" w:hint="eastAsia"/>
                <w:kern w:val="0"/>
              </w:rPr>
              <w:t>得</w:t>
            </w:r>
            <w:r w:rsidR="00690005" w:rsidRPr="00725203">
              <w:rPr>
                <w:rFonts w:ascii="宋体" w:hAnsi="宋体" w:cs="宋体"/>
                <w:kern w:val="0"/>
              </w:rPr>
              <w:t>20</w:t>
            </w:r>
            <w:r w:rsidR="00173643" w:rsidRPr="00725203">
              <w:rPr>
                <w:rFonts w:ascii="宋体" w:hAnsi="宋体" w:cs="宋体" w:hint="eastAsia"/>
                <w:kern w:val="0"/>
              </w:rPr>
              <w:t>分</w:t>
            </w:r>
            <w:proofErr w:type="gramEnd"/>
            <w:r w:rsidR="00173643" w:rsidRPr="00725203">
              <w:rPr>
                <w:rFonts w:ascii="宋体" w:hAnsi="宋体" w:cs="宋体" w:hint="eastAsia"/>
                <w:kern w:val="0"/>
              </w:rPr>
              <w:t>，</w:t>
            </w:r>
            <w:proofErr w:type="gramStart"/>
            <w:r w:rsidR="00173643" w:rsidRPr="00725203">
              <w:rPr>
                <w:rFonts w:ascii="宋体" w:hAnsi="宋体" w:cs="宋体" w:hint="eastAsia"/>
                <w:kern w:val="0"/>
              </w:rPr>
              <w:t>良得1</w:t>
            </w:r>
            <w:r w:rsidR="00173643" w:rsidRPr="00725203">
              <w:rPr>
                <w:rFonts w:ascii="宋体" w:hAnsi="宋体" w:cs="宋体"/>
                <w:kern w:val="0"/>
              </w:rPr>
              <w:t>0</w:t>
            </w:r>
            <w:r w:rsidR="00173643" w:rsidRPr="00725203">
              <w:rPr>
                <w:rFonts w:ascii="宋体" w:hAnsi="宋体" w:cs="宋体" w:hint="eastAsia"/>
                <w:kern w:val="0"/>
              </w:rPr>
              <w:t>分</w:t>
            </w:r>
            <w:proofErr w:type="gramEnd"/>
            <w:r w:rsidR="00173643" w:rsidRPr="00725203">
              <w:rPr>
                <w:rFonts w:ascii="宋体" w:hAnsi="宋体" w:cs="宋体" w:hint="eastAsia"/>
                <w:kern w:val="0"/>
              </w:rPr>
              <w:t>，差得4分。</w:t>
            </w:r>
          </w:p>
        </w:tc>
      </w:tr>
      <w:tr w:rsidR="004A09E8" w:rsidRPr="00725203" w14:paraId="7B44AE05" w14:textId="77777777" w:rsidTr="00EC2490">
        <w:trPr>
          <w:trHeight w:val="1556"/>
          <w:jc w:val="center"/>
        </w:trPr>
        <w:tc>
          <w:tcPr>
            <w:tcW w:w="597" w:type="pct"/>
            <w:vMerge/>
            <w:shd w:val="clear" w:color="auto" w:fill="auto"/>
            <w:vAlign w:val="center"/>
          </w:tcPr>
          <w:p w14:paraId="0B83FAA1" w14:textId="77777777" w:rsidR="00E77E4C" w:rsidRPr="00725203" w:rsidRDefault="00E77E4C" w:rsidP="00EC2490">
            <w:pPr>
              <w:spacing w:line="276" w:lineRule="auto"/>
              <w:ind w:firstLineChars="0" w:firstLine="480"/>
              <w:jc w:val="center"/>
              <w:rPr>
                <w:rFonts w:ascii="宋体" w:hAnsi="宋体"/>
              </w:rPr>
            </w:pPr>
          </w:p>
        </w:tc>
        <w:tc>
          <w:tcPr>
            <w:tcW w:w="463" w:type="pct"/>
            <w:shd w:val="clear" w:color="auto" w:fill="auto"/>
            <w:vAlign w:val="center"/>
          </w:tcPr>
          <w:p w14:paraId="6132B805" w14:textId="77777777" w:rsidR="00E77E4C" w:rsidRPr="00725203" w:rsidRDefault="00E77E4C" w:rsidP="00EC2490">
            <w:pPr>
              <w:spacing w:line="276" w:lineRule="auto"/>
              <w:ind w:firstLineChars="0" w:firstLine="0"/>
              <w:jc w:val="center"/>
              <w:rPr>
                <w:rFonts w:ascii="宋体" w:hAnsi="宋体" w:cs="宋体"/>
                <w:color w:val="000000"/>
                <w:kern w:val="0"/>
              </w:rPr>
            </w:pPr>
            <w:r w:rsidRPr="00725203">
              <w:rPr>
                <w:rFonts w:ascii="宋体" w:hAnsi="宋体" w:cs="宋体" w:hint="eastAsia"/>
                <w:color w:val="000000"/>
                <w:kern w:val="0"/>
              </w:rPr>
              <w:t>服务方案</w:t>
            </w:r>
          </w:p>
        </w:tc>
        <w:tc>
          <w:tcPr>
            <w:tcW w:w="453" w:type="pct"/>
            <w:shd w:val="clear" w:color="auto" w:fill="auto"/>
            <w:vAlign w:val="center"/>
          </w:tcPr>
          <w:p w14:paraId="71CA873B" w14:textId="77777777" w:rsidR="00E77E4C" w:rsidRPr="00725203" w:rsidRDefault="00E77E4C" w:rsidP="00EC2490">
            <w:pPr>
              <w:spacing w:line="276" w:lineRule="auto"/>
              <w:ind w:firstLineChars="0" w:firstLine="0"/>
              <w:jc w:val="center"/>
              <w:rPr>
                <w:rFonts w:ascii="宋体" w:hAnsi="宋体" w:cs="宋体"/>
                <w:color w:val="000000"/>
                <w:kern w:val="0"/>
              </w:rPr>
            </w:pPr>
            <w:r w:rsidRPr="00725203">
              <w:rPr>
                <w:rFonts w:ascii="宋体" w:hAnsi="宋体" w:cs="宋体"/>
                <w:color w:val="000000"/>
                <w:kern w:val="0"/>
              </w:rPr>
              <w:t>10</w:t>
            </w:r>
            <w:r w:rsidRPr="00725203">
              <w:rPr>
                <w:rFonts w:ascii="宋体" w:hAnsi="宋体" w:cs="宋体" w:hint="eastAsia"/>
                <w:color w:val="000000"/>
                <w:kern w:val="0"/>
              </w:rPr>
              <w:t>分</w:t>
            </w:r>
          </w:p>
        </w:tc>
        <w:tc>
          <w:tcPr>
            <w:tcW w:w="3487" w:type="pct"/>
            <w:vAlign w:val="center"/>
          </w:tcPr>
          <w:p w14:paraId="01B2E676" w14:textId="77777777" w:rsidR="00E77E4C" w:rsidRPr="00725203" w:rsidRDefault="00E77E4C" w:rsidP="00E714AF">
            <w:pPr>
              <w:spacing w:line="276" w:lineRule="auto"/>
              <w:ind w:firstLineChars="0" w:firstLine="480"/>
              <w:jc w:val="left"/>
              <w:rPr>
                <w:rFonts w:ascii="宋体" w:hAnsi="宋体" w:cs="宋体"/>
                <w:kern w:val="0"/>
              </w:rPr>
            </w:pPr>
            <w:r w:rsidRPr="00725203">
              <w:rPr>
                <w:rFonts w:ascii="宋体" w:hAnsi="宋体" w:cs="宋体" w:hint="eastAsia"/>
                <w:kern w:val="0"/>
              </w:rPr>
              <w:t>（一）整体</w:t>
            </w:r>
            <w:r w:rsidRPr="00725203">
              <w:rPr>
                <w:rFonts w:ascii="宋体" w:hAnsi="宋体" w:cs="宋体"/>
                <w:kern w:val="0"/>
              </w:rPr>
              <w:t>项目实施周期</w:t>
            </w:r>
            <w:r w:rsidRPr="00725203">
              <w:rPr>
                <w:rFonts w:ascii="宋体" w:hAnsi="宋体" w:cs="宋体" w:hint="eastAsia"/>
                <w:kern w:val="0"/>
              </w:rPr>
              <w:t>工作计划安排科学、合理，有针对性。实施</w:t>
            </w:r>
            <w:r w:rsidRPr="00725203">
              <w:rPr>
                <w:rFonts w:ascii="宋体" w:hAnsi="宋体" w:cs="宋体"/>
                <w:kern w:val="0"/>
              </w:rPr>
              <w:t>安排</w:t>
            </w:r>
            <w:proofErr w:type="gramStart"/>
            <w:r w:rsidRPr="00725203">
              <w:rPr>
                <w:rFonts w:ascii="宋体" w:hAnsi="宋体" w:cs="宋体" w:hint="eastAsia"/>
                <w:kern w:val="0"/>
              </w:rPr>
              <w:t>完全</w:t>
            </w:r>
            <w:r w:rsidRPr="00725203">
              <w:rPr>
                <w:rFonts w:ascii="宋体" w:hAnsi="宋体" w:cs="宋体"/>
                <w:kern w:val="0"/>
              </w:rPr>
              <w:t>响应</w:t>
            </w:r>
            <w:proofErr w:type="gramEnd"/>
            <w:r w:rsidRPr="00725203">
              <w:rPr>
                <w:rFonts w:ascii="宋体" w:hAnsi="宋体" w:cs="宋体" w:hint="eastAsia"/>
                <w:kern w:val="0"/>
              </w:rPr>
              <w:t>得</w:t>
            </w:r>
            <w:r w:rsidRPr="00725203">
              <w:rPr>
                <w:rFonts w:ascii="宋体" w:hAnsi="宋体" w:cs="宋体"/>
                <w:kern w:val="0"/>
              </w:rPr>
              <w:t>5</w:t>
            </w:r>
            <w:r w:rsidRPr="00725203">
              <w:rPr>
                <w:rFonts w:ascii="宋体" w:hAnsi="宋体" w:cs="宋体" w:hint="eastAsia"/>
                <w:kern w:val="0"/>
              </w:rPr>
              <w:t>分，实施</w:t>
            </w:r>
            <w:r w:rsidRPr="00725203">
              <w:rPr>
                <w:rFonts w:ascii="宋体" w:hAnsi="宋体" w:cs="宋体"/>
                <w:kern w:val="0"/>
              </w:rPr>
              <w:t>安排基本满足得3</w:t>
            </w:r>
            <w:r w:rsidRPr="00725203">
              <w:rPr>
                <w:rFonts w:ascii="宋体" w:hAnsi="宋体" w:cs="宋体" w:hint="eastAsia"/>
                <w:kern w:val="0"/>
              </w:rPr>
              <w:t>分，实施</w:t>
            </w:r>
            <w:r w:rsidRPr="00725203">
              <w:rPr>
                <w:rFonts w:ascii="宋体" w:hAnsi="宋体" w:cs="宋体"/>
                <w:kern w:val="0"/>
              </w:rPr>
              <w:t>安排</w:t>
            </w:r>
            <w:r w:rsidRPr="00725203">
              <w:rPr>
                <w:rFonts w:ascii="宋体" w:hAnsi="宋体" w:cs="宋体" w:hint="eastAsia"/>
                <w:kern w:val="0"/>
              </w:rPr>
              <w:t>差得</w:t>
            </w:r>
            <w:r w:rsidRPr="00725203">
              <w:rPr>
                <w:rFonts w:ascii="宋体" w:hAnsi="宋体" w:cs="宋体"/>
                <w:kern w:val="0"/>
              </w:rPr>
              <w:t>1</w:t>
            </w:r>
            <w:r w:rsidRPr="00725203">
              <w:rPr>
                <w:rFonts w:ascii="宋体" w:hAnsi="宋体" w:cs="宋体" w:hint="eastAsia"/>
                <w:kern w:val="0"/>
              </w:rPr>
              <w:t>分。</w:t>
            </w:r>
          </w:p>
          <w:p w14:paraId="473FF271" w14:textId="73B2C44D" w:rsidR="00E77E4C" w:rsidRPr="00725203" w:rsidRDefault="00E77E4C" w:rsidP="00E714AF">
            <w:pPr>
              <w:spacing w:line="276" w:lineRule="auto"/>
              <w:ind w:firstLineChars="0" w:firstLine="480"/>
              <w:jc w:val="left"/>
              <w:rPr>
                <w:rFonts w:ascii="宋体" w:hAnsi="宋体" w:cs="宋体"/>
                <w:kern w:val="0"/>
              </w:rPr>
            </w:pPr>
            <w:r w:rsidRPr="00725203">
              <w:rPr>
                <w:rFonts w:ascii="宋体" w:hAnsi="宋体" w:cs="宋体" w:hint="eastAsia"/>
                <w:kern w:val="0"/>
              </w:rPr>
              <w:t>（二）质量控制措施明确、详尽、合理</w:t>
            </w:r>
            <w:r w:rsidR="00690005" w:rsidRPr="00725203">
              <w:rPr>
                <w:rFonts w:ascii="宋体" w:hAnsi="宋体" w:cs="宋体" w:hint="eastAsia"/>
                <w:kern w:val="0"/>
              </w:rPr>
              <w:t>，</w:t>
            </w:r>
            <w:r w:rsidRPr="00725203">
              <w:rPr>
                <w:rFonts w:ascii="宋体" w:hAnsi="宋体" w:cs="宋体" w:hint="eastAsia"/>
                <w:kern w:val="0"/>
              </w:rPr>
              <w:t>质量</w:t>
            </w:r>
            <w:r w:rsidRPr="00725203">
              <w:rPr>
                <w:rFonts w:ascii="宋体" w:hAnsi="宋体" w:cs="宋体"/>
                <w:kern w:val="0"/>
              </w:rPr>
              <w:t>管控措施得当、</w:t>
            </w:r>
            <w:proofErr w:type="gramStart"/>
            <w:r w:rsidRPr="00725203">
              <w:rPr>
                <w:rFonts w:ascii="宋体" w:hAnsi="宋体" w:cs="宋体" w:hint="eastAsia"/>
                <w:kern w:val="0"/>
              </w:rPr>
              <w:t>完全</w:t>
            </w:r>
            <w:r w:rsidRPr="00725203">
              <w:rPr>
                <w:rFonts w:ascii="宋体" w:hAnsi="宋体" w:cs="宋体"/>
                <w:kern w:val="0"/>
              </w:rPr>
              <w:t>响应</w:t>
            </w:r>
            <w:proofErr w:type="gramEnd"/>
            <w:r w:rsidRPr="00725203">
              <w:rPr>
                <w:rFonts w:ascii="宋体" w:hAnsi="宋体" w:cs="宋体"/>
                <w:kern w:val="0"/>
              </w:rPr>
              <w:t>得5</w:t>
            </w:r>
            <w:r w:rsidRPr="00725203">
              <w:rPr>
                <w:rFonts w:ascii="宋体" w:hAnsi="宋体" w:cs="宋体" w:hint="eastAsia"/>
                <w:kern w:val="0"/>
              </w:rPr>
              <w:t>分，质量</w:t>
            </w:r>
            <w:r w:rsidRPr="00725203">
              <w:rPr>
                <w:rFonts w:ascii="宋体" w:hAnsi="宋体" w:cs="宋体"/>
                <w:kern w:val="0"/>
              </w:rPr>
              <w:t>管控措施基本满足得3</w:t>
            </w:r>
            <w:r w:rsidRPr="00725203">
              <w:rPr>
                <w:rFonts w:ascii="宋体" w:hAnsi="宋体" w:cs="宋体" w:hint="eastAsia"/>
                <w:kern w:val="0"/>
              </w:rPr>
              <w:t>分，质量</w:t>
            </w:r>
            <w:r w:rsidRPr="00725203">
              <w:rPr>
                <w:rFonts w:ascii="宋体" w:hAnsi="宋体" w:cs="宋体"/>
                <w:kern w:val="0"/>
              </w:rPr>
              <w:t>管控措施</w:t>
            </w:r>
            <w:r w:rsidRPr="00725203">
              <w:rPr>
                <w:rFonts w:ascii="宋体" w:hAnsi="宋体" w:cs="宋体" w:hint="eastAsia"/>
                <w:kern w:val="0"/>
              </w:rPr>
              <w:t>差得</w:t>
            </w:r>
            <w:r w:rsidRPr="00725203">
              <w:rPr>
                <w:rFonts w:ascii="宋体" w:hAnsi="宋体" w:cs="宋体"/>
                <w:kern w:val="0"/>
              </w:rPr>
              <w:t>1</w:t>
            </w:r>
            <w:r w:rsidRPr="00725203">
              <w:rPr>
                <w:rFonts w:ascii="宋体" w:hAnsi="宋体" w:cs="宋体" w:hint="eastAsia"/>
                <w:kern w:val="0"/>
              </w:rPr>
              <w:t>分。</w:t>
            </w:r>
          </w:p>
        </w:tc>
      </w:tr>
      <w:tr w:rsidR="004A09E8" w:rsidRPr="00725203" w14:paraId="18F5276B" w14:textId="77777777" w:rsidTr="00EC2490">
        <w:trPr>
          <w:trHeight w:val="533"/>
          <w:jc w:val="center"/>
        </w:trPr>
        <w:tc>
          <w:tcPr>
            <w:tcW w:w="597" w:type="pct"/>
            <w:shd w:val="clear" w:color="auto" w:fill="auto"/>
            <w:vAlign w:val="center"/>
          </w:tcPr>
          <w:p w14:paraId="14D4E5E9" w14:textId="77777777" w:rsidR="00E77E4C" w:rsidRPr="00725203" w:rsidRDefault="00E77E4C" w:rsidP="00EC2490">
            <w:pPr>
              <w:spacing w:line="276" w:lineRule="auto"/>
              <w:ind w:firstLineChars="0" w:firstLine="0"/>
              <w:jc w:val="center"/>
              <w:rPr>
                <w:rFonts w:ascii="宋体" w:hAnsi="宋体" w:cs="宋体"/>
                <w:color w:val="000000"/>
                <w:kern w:val="0"/>
              </w:rPr>
            </w:pPr>
            <w:r w:rsidRPr="00725203">
              <w:rPr>
                <w:rFonts w:ascii="宋体" w:hAnsi="宋体" w:cs="宋体" w:hint="eastAsia"/>
                <w:color w:val="000000"/>
                <w:kern w:val="0"/>
              </w:rPr>
              <w:t>三</w:t>
            </w:r>
            <w:r w:rsidRPr="00725203">
              <w:rPr>
                <w:rFonts w:ascii="宋体" w:hAnsi="宋体" w:cs="宋体"/>
                <w:color w:val="000000"/>
                <w:kern w:val="0"/>
              </w:rPr>
              <w:t>、人员配备</w:t>
            </w:r>
            <w:r w:rsidRPr="00725203">
              <w:rPr>
                <w:rFonts w:ascii="宋体" w:hAnsi="宋体" w:cs="宋体" w:hint="eastAsia"/>
                <w:color w:val="000000"/>
                <w:kern w:val="0"/>
              </w:rPr>
              <w:t>10分</w:t>
            </w:r>
          </w:p>
        </w:tc>
        <w:tc>
          <w:tcPr>
            <w:tcW w:w="463" w:type="pct"/>
            <w:shd w:val="clear" w:color="auto" w:fill="auto"/>
            <w:vAlign w:val="center"/>
          </w:tcPr>
          <w:p w14:paraId="4684EB4B" w14:textId="77777777" w:rsidR="00E77E4C" w:rsidRPr="00725203" w:rsidRDefault="00E77E4C" w:rsidP="00EC2490">
            <w:pPr>
              <w:spacing w:line="276" w:lineRule="auto"/>
              <w:ind w:firstLineChars="0" w:firstLine="480"/>
              <w:jc w:val="center"/>
              <w:rPr>
                <w:rFonts w:ascii="宋体" w:hAnsi="宋体" w:cs="宋体"/>
                <w:color w:val="000000"/>
                <w:kern w:val="0"/>
              </w:rPr>
            </w:pPr>
          </w:p>
        </w:tc>
        <w:tc>
          <w:tcPr>
            <w:tcW w:w="453" w:type="pct"/>
            <w:shd w:val="clear" w:color="auto" w:fill="auto"/>
            <w:vAlign w:val="center"/>
          </w:tcPr>
          <w:p w14:paraId="7443794E" w14:textId="77777777" w:rsidR="00E77E4C" w:rsidRPr="00725203" w:rsidRDefault="00E77E4C" w:rsidP="00EC2490">
            <w:pPr>
              <w:spacing w:line="276" w:lineRule="auto"/>
              <w:ind w:firstLineChars="0" w:firstLine="0"/>
              <w:jc w:val="center"/>
              <w:rPr>
                <w:rFonts w:ascii="宋体" w:hAnsi="宋体" w:cs="宋体"/>
                <w:color w:val="000000"/>
                <w:kern w:val="0"/>
              </w:rPr>
            </w:pPr>
            <w:r w:rsidRPr="00725203">
              <w:rPr>
                <w:rFonts w:ascii="宋体" w:hAnsi="宋体" w:cs="宋体" w:hint="eastAsia"/>
                <w:color w:val="000000"/>
                <w:kern w:val="0"/>
              </w:rPr>
              <w:t>10分</w:t>
            </w:r>
          </w:p>
        </w:tc>
        <w:tc>
          <w:tcPr>
            <w:tcW w:w="3487" w:type="pct"/>
            <w:vAlign w:val="center"/>
          </w:tcPr>
          <w:p w14:paraId="5B91961A" w14:textId="77777777" w:rsidR="00E77E4C" w:rsidRPr="00725203" w:rsidRDefault="00E77E4C" w:rsidP="00E714AF">
            <w:pPr>
              <w:spacing w:line="276" w:lineRule="auto"/>
              <w:ind w:rightChars="-42" w:right="-101" w:firstLineChars="0" w:firstLine="480"/>
              <w:jc w:val="left"/>
              <w:rPr>
                <w:rFonts w:ascii="宋体" w:hAnsi="宋体" w:cs="宋体"/>
                <w:kern w:val="0"/>
              </w:rPr>
            </w:pPr>
            <w:r w:rsidRPr="00725203">
              <w:rPr>
                <w:rFonts w:ascii="宋体" w:hAnsi="宋体" w:cs="宋体" w:hint="eastAsia"/>
                <w:kern w:val="0"/>
              </w:rPr>
              <w:t>（一</w:t>
            </w:r>
            <w:r w:rsidRPr="00725203">
              <w:rPr>
                <w:rFonts w:ascii="宋体" w:hAnsi="宋体" w:cs="宋体"/>
                <w:kern w:val="0"/>
              </w:rPr>
              <w:t>）</w:t>
            </w:r>
            <w:r w:rsidRPr="00725203">
              <w:rPr>
                <w:rFonts w:ascii="宋体" w:hAnsi="宋体" w:cs="宋体" w:hint="eastAsia"/>
                <w:kern w:val="0"/>
              </w:rPr>
              <w:t>项目人</w:t>
            </w:r>
            <w:r w:rsidRPr="00725203">
              <w:rPr>
                <w:rFonts w:ascii="宋体" w:hAnsi="宋体" w:cs="宋体"/>
                <w:kern w:val="0"/>
              </w:rPr>
              <w:t>员</w:t>
            </w:r>
            <w:r w:rsidRPr="00725203">
              <w:rPr>
                <w:rFonts w:ascii="宋体" w:hAnsi="宋体" w:cs="宋体" w:hint="eastAsia"/>
                <w:kern w:val="0"/>
              </w:rPr>
              <w:t>具备相关专业认证证书(如内部控制</w:t>
            </w:r>
            <w:r w:rsidRPr="00725203">
              <w:rPr>
                <w:rFonts w:ascii="宋体" w:hAnsi="宋体" w:cs="宋体"/>
                <w:kern w:val="0"/>
              </w:rPr>
              <w:t>师</w:t>
            </w:r>
            <w:r w:rsidRPr="00725203">
              <w:rPr>
                <w:rFonts w:ascii="宋体" w:hAnsi="宋体" w:cs="宋体" w:hint="eastAsia"/>
                <w:kern w:val="0"/>
              </w:rPr>
              <w:t>、注册</w:t>
            </w:r>
            <w:r w:rsidRPr="00725203">
              <w:rPr>
                <w:rFonts w:ascii="宋体" w:hAnsi="宋体" w:cs="宋体"/>
                <w:kern w:val="0"/>
              </w:rPr>
              <w:t>会计师、</w:t>
            </w:r>
            <w:r w:rsidRPr="00725203">
              <w:rPr>
                <w:rFonts w:ascii="宋体" w:hAnsi="宋体" w:cs="宋体" w:hint="eastAsia"/>
                <w:kern w:val="0"/>
              </w:rPr>
              <w:t>内部</w:t>
            </w:r>
            <w:r w:rsidRPr="00725203">
              <w:rPr>
                <w:rFonts w:ascii="宋体" w:hAnsi="宋体" w:cs="宋体"/>
                <w:kern w:val="0"/>
              </w:rPr>
              <w:t>审计</w:t>
            </w:r>
            <w:r w:rsidRPr="00725203">
              <w:rPr>
                <w:rFonts w:ascii="宋体" w:hAnsi="宋体" w:cs="宋体" w:hint="eastAsia"/>
                <w:kern w:val="0"/>
              </w:rPr>
              <w:t>师等)，提供一个计2分，最高得6分。</w:t>
            </w:r>
          </w:p>
          <w:p w14:paraId="7B384B84" w14:textId="77777777" w:rsidR="00E77E4C" w:rsidRPr="00725203" w:rsidRDefault="00E77E4C" w:rsidP="00E714AF">
            <w:pPr>
              <w:spacing w:line="276" w:lineRule="auto"/>
              <w:ind w:rightChars="-42" w:right="-101" w:firstLineChars="0" w:firstLine="480"/>
              <w:jc w:val="left"/>
              <w:rPr>
                <w:rFonts w:ascii="宋体" w:hAnsi="宋体" w:cs="宋体"/>
                <w:kern w:val="0"/>
              </w:rPr>
            </w:pPr>
            <w:r w:rsidRPr="00725203">
              <w:rPr>
                <w:rFonts w:ascii="宋体" w:hAnsi="宋体" w:cs="宋体" w:hint="eastAsia"/>
                <w:kern w:val="0"/>
              </w:rPr>
              <w:t>（二</w:t>
            </w:r>
            <w:r w:rsidRPr="00725203">
              <w:rPr>
                <w:rFonts w:ascii="宋体" w:hAnsi="宋体" w:cs="宋体"/>
                <w:kern w:val="0"/>
              </w:rPr>
              <w:t>）项目的</w:t>
            </w:r>
            <w:r w:rsidRPr="00725203">
              <w:rPr>
                <w:rFonts w:ascii="宋体" w:hAnsi="宋体" w:cs="宋体" w:hint="eastAsia"/>
                <w:kern w:val="0"/>
              </w:rPr>
              <w:t>组织架构和</w:t>
            </w:r>
            <w:r w:rsidRPr="00725203">
              <w:rPr>
                <w:rFonts w:ascii="宋体" w:hAnsi="宋体" w:cs="宋体"/>
                <w:kern w:val="0"/>
              </w:rPr>
              <w:t>技术服务人员</w:t>
            </w:r>
            <w:r w:rsidRPr="00725203">
              <w:rPr>
                <w:rFonts w:ascii="宋体" w:hAnsi="宋体" w:cs="宋体" w:hint="eastAsia"/>
                <w:kern w:val="0"/>
              </w:rPr>
              <w:t>安排合理、责任明确，人员</w:t>
            </w:r>
            <w:r w:rsidRPr="00725203">
              <w:rPr>
                <w:rFonts w:ascii="宋体" w:hAnsi="宋体" w:cs="宋体"/>
                <w:kern w:val="0"/>
              </w:rPr>
              <w:t>安排</w:t>
            </w:r>
            <w:proofErr w:type="gramStart"/>
            <w:r w:rsidRPr="00725203">
              <w:rPr>
                <w:rFonts w:ascii="宋体" w:hAnsi="宋体" w:cs="宋体" w:hint="eastAsia"/>
                <w:kern w:val="0"/>
              </w:rPr>
              <w:t>完全响应</w:t>
            </w:r>
            <w:proofErr w:type="gramEnd"/>
            <w:r w:rsidRPr="00725203">
              <w:rPr>
                <w:rFonts w:ascii="宋体" w:hAnsi="宋体" w:cs="宋体" w:hint="eastAsia"/>
                <w:kern w:val="0"/>
              </w:rPr>
              <w:t>得4分，人员</w:t>
            </w:r>
            <w:r w:rsidRPr="00725203">
              <w:rPr>
                <w:rFonts w:ascii="宋体" w:hAnsi="宋体" w:cs="宋体"/>
                <w:kern w:val="0"/>
              </w:rPr>
              <w:t>安排</w:t>
            </w:r>
            <w:r w:rsidRPr="00725203">
              <w:rPr>
                <w:rFonts w:ascii="宋体" w:hAnsi="宋体" w:cs="宋体" w:hint="eastAsia"/>
                <w:kern w:val="0"/>
              </w:rPr>
              <w:t>响应情况基本满足</w:t>
            </w:r>
            <w:r w:rsidRPr="00725203">
              <w:rPr>
                <w:rFonts w:ascii="宋体" w:hAnsi="宋体" w:cs="宋体"/>
                <w:kern w:val="0"/>
              </w:rPr>
              <w:t>得</w:t>
            </w:r>
            <w:r w:rsidRPr="00725203">
              <w:rPr>
                <w:rFonts w:ascii="宋体" w:hAnsi="宋体" w:cs="宋体" w:hint="eastAsia"/>
                <w:kern w:val="0"/>
              </w:rPr>
              <w:t>2分，人员</w:t>
            </w:r>
            <w:r w:rsidRPr="00725203">
              <w:rPr>
                <w:rFonts w:ascii="宋体" w:hAnsi="宋体" w:cs="宋体"/>
                <w:kern w:val="0"/>
              </w:rPr>
              <w:t>安排</w:t>
            </w:r>
            <w:r w:rsidRPr="00725203">
              <w:rPr>
                <w:rFonts w:ascii="宋体" w:hAnsi="宋体" w:cs="宋体" w:hint="eastAsia"/>
                <w:kern w:val="0"/>
              </w:rPr>
              <w:t>响应情况差得</w:t>
            </w:r>
            <w:r w:rsidRPr="00725203">
              <w:rPr>
                <w:rFonts w:ascii="宋体" w:hAnsi="宋体" w:cs="宋体"/>
                <w:kern w:val="0"/>
              </w:rPr>
              <w:t>1</w:t>
            </w:r>
            <w:r w:rsidRPr="00725203">
              <w:rPr>
                <w:rFonts w:ascii="宋体" w:hAnsi="宋体" w:cs="宋体" w:hint="eastAsia"/>
                <w:kern w:val="0"/>
              </w:rPr>
              <w:t>分。</w:t>
            </w:r>
          </w:p>
          <w:p w14:paraId="39B6129F" w14:textId="77777777" w:rsidR="00E77E4C" w:rsidRPr="00725203" w:rsidRDefault="00E77E4C" w:rsidP="00E714AF">
            <w:pPr>
              <w:spacing w:line="276" w:lineRule="auto"/>
              <w:ind w:firstLineChars="0" w:firstLine="480"/>
              <w:jc w:val="left"/>
              <w:rPr>
                <w:rFonts w:ascii="宋体" w:hAnsi="宋体" w:cs="宋体"/>
                <w:kern w:val="0"/>
              </w:rPr>
            </w:pPr>
            <w:r w:rsidRPr="00725203">
              <w:rPr>
                <w:rFonts w:ascii="宋体" w:hAnsi="宋体" w:cs="宋体" w:hint="eastAsia"/>
                <w:kern w:val="0"/>
              </w:rPr>
              <w:t>备注：提供相关人员证书复印件。</w:t>
            </w:r>
          </w:p>
        </w:tc>
      </w:tr>
      <w:tr w:rsidR="004A09E8" w:rsidRPr="00725203" w14:paraId="5B9912C8" w14:textId="77777777" w:rsidTr="00EC2490">
        <w:trPr>
          <w:jc w:val="center"/>
        </w:trPr>
        <w:tc>
          <w:tcPr>
            <w:tcW w:w="597" w:type="pct"/>
            <w:shd w:val="clear" w:color="auto" w:fill="auto"/>
            <w:vAlign w:val="center"/>
          </w:tcPr>
          <w:p w14:paraId="0FF5FC8E" w14:textId="72D4049F" w:rsidR="00E77E4C" w:rsidRPr="00725203" w:rsidRDefault="00E77E4C" w:rsidP="00EC2490">
            <w:pPr>
              <w:spacing w:line="276" w:lineRule="auto"/>
              <w:ind w:firstLineChars="0" w:firstLine="0"/>
              <w:jc w:val="center"/>
              <w:rPr>
                <w:rFonts w:ascii="宋体" w:hAnsi="宋体"/>
              </w:rPr>
            </w:pPr>
            <w:r w:rsidRPr="00725203">
              <w:rPr>
                <w:rFonts w:ascii="宋体" w:hAnsi="宋体" w:hint="eastAsia"/>
              </w:rPr>
              <w:t>四</w:t>
            </w:r>
            <w:r w:rsidRPr="00725203">
              <w:rPr>
                <w:rFonts w:ascii="宋体" w:hAnsi="宋体"/>
              </w:rPr>
              <w:t>、</w:t>
            </w:r>
            <w:r w:rsidRPr="00725203">
              <w:rPr>
                <w:rFonts w:ascii="宋体" w:hAnsi="宋体" w:hint="eastAsia"/>
              </w:rPr>
              <w:t>售后服务</w:t>
            </w:r>
            <w:r w:rsidR="00E714AF">
              <w:rPr>
                <w:rFonts w:ascii="宋体" w:hAnsi="宋体" w:hint="eastAsia"/>
              </w:rPr>
              <w:t xml:space="preserve">  </w:t>
            </w:r>
            <w:r w:rsidRPr="00725203">
              <w:rPr>
                <w:rFonts w:ascii="宋体" w:hAnsi="宋体"/>
              </w:rPr>
              <w:t>5</w:t>
            </w:r>
            <w:r w:rsidRPr="00725203">
              <w:rPr>
                <w:rFonts w:ascii="宋体" w:hAnsi="宋体" w:hint="eastAsia"/>
              </w:rPr>
              <w:t>分</w:t>
            </w:r>
          </w:p>
        </w:tc>
        <w:tc>
          <w:tcPr>
            <w:tcW w:w="463" w:type="pct"/>
            <w:shd w:val="clear" w:color="auto" w:fill="auto"/>
            <w:vAlign w:val="center"/>
          </w:tcPr>
          <w:p w14:paraId="6AE68E67" w14:textId="77777777" w:rsidR="00E77E4C" w:rsidRPr="00725203" w:rsidRDefault="00E77E4C" w:rsidP="00EC2490">
            <w:pPr>
              <w:spacing w:line="276" w:lineRule="auto"/>
              <w:ind w:firstLineChars="0" w:firstLine="480"/>
              <w:jc w:val="center"/>
              <w:rPr>
                <w:rFonts w:ascii="宋体" w:hAnsi="宋体"/>
              </w:rPr>
            </w:pPr>
          </w:p>
        </w:tc>
        <w:tc>
          <w:tcPr>
            <w:tcW w:w="453" w:type="pct"/>
            <w:shd w:val="clear" w:color="auto" w:fill="auto"/>
            <w:vAlign w:val="center"/>
          </w:tcPr>
          <w:p w14:paraId="29F1F5D0" w14:textId="77777777" w:rsidR="00E77E4C" w:rsidRPr="00725203" w:rsidRDefault="00E77E4C" w:rsidP="00EC2490">
            <w:pPr>
              <w:spacing w:line="276" w:lineRule="auto"/>
              <w:ind w:firstLineChars="0" w:firstLine="0"/>
              <w:jc w:val="center"/>
              <w:rPr>
                <w:rFonts w:ascii="宋体" w:hAnsi="宋体"/>
              </w:rPr>
            </w:pPr>
            <w:r w:rsidRPr="00725203">
              <w:rPr>
                <w:rFonts w:ascii="宋体" w:hAnsi="宋体"/>
              </w:rPr>
              <w:t>5</w:t>
            </w:r>
            <w:r w:rsidRPr="00725203">
              <w:rPr>
                <w:rFonts w:ascii="宋体" w:hAnsi="宋体" w:hint="eastAsia"/>
              </w:rPr>
              <w:t>分</w:t>
            </w:r>
          </w:p>
        </w:tc>
        <w:tc>
          <w:tcPr>
            <w:tcW w:w="3487" w:type="pct"/>
          </w:tcPr>
          <w:p w14:paraId="426FF1B9" w14:textId="77777777" w:rsidR="00E77E4C" w:rsidRPr="00725203" w:rsidRDefault="00E77E4C" w:rsidP="00E714AF">
            <w:pPr>
              <w:spacing w:line="276" w:lineRule="auto"/>
              <w:ind w:firstLineChars="0" w:firstLine="480"/>
              <w:jc w:val="left"/>
              <w:rPr>
                <w:rFonts w:ascii="宋体" w:hAnsi="宋体" w:cs="宋体"/>
                <w:kern w:val="0"/>
              </w:rPr>
            </w:pPr>
            <w:r w:rsidRPr="00725203">
              <w:rPr>
                <w:rFonts w:ascii="宋体" w:hAnsi="宋体" w:cs="宋体" w:hint="eastAsia"/>
                <w:kern w:val="0"/>
              </w:rPr>
              <w:t>售后服务方案详细，售后服务保障措施完善、售后服务保障体系完整；针对突发事件有具体可行的应急措施和解决方案；培训方案完善、可行，并列出培训的具体内容及方式。售后</w:t>
            </w:r>
            <w:r w:rsidRPr="00725203">
              <w:rPr>
                <w:rFonts w:ascii="宋体" w:hAnsi="宋体" w:cs="宋体"/>
                <w:kern w:val="0"/>
              </w:rPr>
              <w:t>服务方案</w:t>
            </w:r>
            <w:proofErr w:type="gramStart"/>
            <w:r w:rsidRPr="00725203">
              <w:rPr>
                <w:rFonts w:ascii="宋体" w:hAnsi="宋体" w:cs="宋体" w:hint="eastAsia"/>
                <w:kern w:val="0"/>
              </w:rPr>
              <w:t>完全</w:t>
            </w:r>
            <w:r w:rsidRPr="00725203">
              <w:rPr>
                <w:rFonts w:ascii="宋体" w:hAnsi="宋体" w:cs="宋体"/>
                <w:kern w:val="0"/>
              </w:rPr>
              <w:t>响应</w:t>
            </w:r>
            <w:proofErr w:type="gramEnd"/>
            <w:r w:rsidRPr="00725203">
              <w:rPr>
                <w:rFonts w:ascii="宋体" w:hAnsi="宋体" w:cs="宋体"/>
                <w:kern w:val="0"/>
              </w:rPr>
              <w:t>得</w:t>
            </w:r>
            <w:r w:rsidRPr="00725203">
              <w:rPr>
                <w:rFonts w:ascii="宋体" w:hAnsi="宋体" w:cs="宋体" w:hint="eastAsia"/>
                <w:kern w:val="0"/>
              </w:rPr>
              <w:t>5分，售后</w:t>
            </w:r>
            <w:r w:rsidRPr="00725203">
              <w:rPr>
                <w:rFonts w:ascii="宋体" w:hAnsi="宋体" w:cs="宋体"/>
                <w:kern w:val="0"/>
              </w:rPr>
              <w:t>服务方案</w:t>
            </w:r>
            <w:r w:rsidRPr="00725203">
              <w:rPr>
                <w:rFonts w:ascii="宋体" w:hAnsi="宋体" w:cs="宋体" w:hint="eastAsia"/>
                <w:kern w:val="0"/>
              </w:rPr>
              <w:t>基本</w:t>
            </w:r>
            <w:r w:rsidRPr="00725203">
              <w:rPr>
                <w:rFonts w:ascii="宋体" w:hAnsi="宋体" w:cs="宋体"/>
                <w:kern w:val="0"/>
              </w:rPr>
              <w:t>满足得</w:t>
            </w:r>
            <w:r w:rsidRPr="00725203">
              <w:rPr>
                <w:rFonts w:ascii="宋体" w:hAnsi="宋体" w:cs="宋体" w:hint="eastAsia"/>
                <w:kern w:val="0"/>
              </w:rPr>
              <w:t>3分，售后</w:t>
            </w:r>
            <w:r w:rsidRPr="00725203">
              <w:rPr>
                <w:rFonts w:ascii="宋体" w:hAnsi="宋体" w:cs="宋体"/>
                <w:kern w:val="0"/>
              </w:rPr>
              <w:t>服务方案</w:t>
            </w:r>
            <w:r w:rsidRPr="00725203">
              <w:rPr>
                <w:rFonts w:ascii="宋体" w:hAnsi="宋体" w:cs="宋体" w:hint="eastAsia"/>
                <w:kern w:val="0"/>
              </w:rPr>
              <w:t>差得1分。</w:t>
            </w:r>
          </w:p>
        </w:tc>
      </w:tr>
      <w:tr w:rsidR="004A09E8" w:rsidRPr="00725203" w14:paraId="631B2DD2" w14:textId="77777777" w:rsidTr="00EC2490">
        <w:trPr>
          <w:trHeight w:val="70"/>
          <w:jc w:val="center"/>
        </w:trPr>
        <w:tc>
          <w:tcPr>
            <w:tcW w:w="597" w:type="pct"/>
            <w:shd w:val="clear" w:color="auto" w:fill="auto"/>
            <w:vAlign w:val="center"/>
          </w:tcPr>
          <w:p w14:paraId="1A7274ED" w14:textId="4AC23FB9" w:rsidR="00E77E4C" w:rsidRPr="00725203" w:rsidRDefault="00E77E4C" w:rsidP="00725203">
            <w:pPr>
              <w:spacing w:line="276" w:lineRule="auto"/>
              <w:ind w:firstLineChars="0" w:firstLine="0"/>
              <w:jc w:val="center"/>
              <w:rPr>
                <w:rFonts w:ascii="宋体" w:hAnsi="宋体"/>
              </w:rPr>
            </w:pPr>
            <w:r w:rsidRPr="00725203">
              <w:rPr>
                <w:rFonts w:ascii="宋体" w:hAnsi="宋体" w:hint="eastAsia"/>
              </w:rPr>
              <w:t>五</w:t>
            </w:r>
            <w:r w:rsidRPr="00725203">
              <w:rPr>
                <w:rFonts w:ascii="宋体" w:hAnsi="宋体"/>
              </w:rPr>
              <w:t>、</w:t>
            </w:r>
            <w:r w:rsidRPr="00725203">
              <w:rPr>
                <w:rFonts w:ascii="宋体" w:hAnsi="宋体" w:hint="eastAsia"/>
              </w:rPr>
              <w:t>报</w:t>
            </w:r>
            <w:r w:rsidR="00EC2490" w:rsidRPr="00725203">
              <w:rPr>
                <w:rFonts w:ascii="宋体" w:hAnsi="宋体" w:hint="eastAsia"/>
              </w:rPr>
              <w:t>价，</w:t>
            </w:r>
            <w:r w:rsidR="00E714AF">
              <w:rPr>
                <w:rFonts w:ascii="宋体" w:hAnsi="宋体" w:hint="eastAsia"/>
              </w:rPr>
              <w:t xml:space="preserve">  </w:t>
            </w:r>
            <w:r w:rsidR="00E714AF">
              <w:rPr>
                <w:rFonts w:ascii="宋体" w:hAnsi="宋体"/>
              </w:rPr>
              <w:t>1</w:t>
            </w:r>
            <w:r w:rsidR="00690005" w:rsidRPr="00725203">
              <w:rPr>
                <w:rFonts w:ascii="宋体" w:hAnsi="宋体"/>
              </w:rPr>
              <w:t>0</w:t>
            </w:r>
            <w:r w:rsidRPr="00725203">
              <w:rPr>
                <w:rFonts w:ascii="宋体" w:hAnsi="宋体" w:hint="eastAsia"/>
              </w:rPr>
              <w:t>分</w:t>
            </w:r>
          </w:p>
        </w:tc>
        <w:tc>
          <w:tcPr>
            <w:tcW w:w="463" w:type="pct"/>
            <w:shd w:val="clear" w:color="auto" w:fill="auto"/>
            <w:vAlign w:val="center"/>
          </w:tcPr>
          <w:p w14:paraId="33FC5BA6" w14:textId="77777777" w:rsidR="00E77E4C" w:rsidRPr="00725203" w:rsidRDefault="00E77E4C" w:rsidP="00EC2490">
            <w:pPr>
              <w:spacing w:line="276" w:lineRule="auto"/>
              <w:ind w:firstLineChars="0" w:firstLine="480"/>
              <w:jc w:val="center"/>
              <w:rPr>
                <w:rFonts w:ascii="宋体" w:hAnsi="宋体"/>
              </w:rPr>
            </w:pPr>
          </w:p>
        </w:tc>
        <w:tc>
          <w:tcPr>
            <w:tcW w:w="453" w:type="pct"/>
            <w:shd w:val="clear" w:color="auto" w:fill="auto"/>
            <w:vAlign w:val="center"/>
          </w:tcPr>
          <w:p w14:paraId="7354C7F1" w14:textId="305E5177" w:rsidR="00E77E4C" w:rsidRPr="00725203" w:rsidRDefault="00E714AF" w:rsidP="00EC2490">
            <w:pPr>
              <w:spacing w:line="276" w:lineRule="auto"/>
              <w:ind w:firstLineChars="0" w:firstLine="0"/>
              <w:jc w:val="center"/>
              <w:rPr>
                <w:rFonts w:ascii="宋体" w:hAnsi="宋体"/>
              </w:rPr>
            </w:pPr>
            <w:r>
              <w:rPr>
                <w:rFonts w:ascii="宋体" w:hAnsi="宋体"/>
              </w:rPr>
              <w:t>1</w:t>
            </w:r>
            <w:r w:rsidR="00690005" w:rsidRPr="00725203">
              <w:rPr>
                <w:rFonts w:ascii="宋体" w:hAnsi="宋体"/>
              </w:rPr>
              <w:t>0</w:t>
            </w:r>
            <w:r w:rsidR="00E77E4C" w:rsidRPr="00725203">
              <w:rPr>
                <w:rFonts w:ascii="宋体" w:hAnsi="宋体" w:hint="eastAsia"/>
              </w:rPr>
              <w:t>分</w:t>
            </w:r>
          </w:p>
        </w:tc>
        <w:tc>
          <w:tcPr>
            <w:tcW w:w="3487" w:type="pct"/>
          </w:tcPr>
          <w:p w14:paraId="1687642F" w14:textId="0DA514BE" w:rsidR="00E77E4C" w:rsidRPr="00725203" w:rsidRDefault="00E77E4C" w:rsidP="00E714AF">
            <w:pPr>
              <w:spacing w:line="276" w:lineRule="auto"/>
              <w:ind w:firstLineChars="0" w:firstLine="480"/>
              <w:jc w:val="left"/>
              <w:rPr>
                <w:rFonts w:ascii="宋体" w:hAnsi="宋体" w:cs="宋体"/>
                <w:kern w:val="0"/>
              </w:rPr>
            </w:pPr>
            <w:r w:rsidRPr="00725203">
              <w:rPr>
                <w:rFonts w:ascii="宋体" w:hAnsi="宋体" w:cs="宋体" w:hint="eastAsia"/>
                <w:kern w:val="0"/>
              </w:rPr>
              <w:t>满足采购文件要求且投标价格最低的投标报价为评标基准价，其价格分为满分（</w:t>
            </w:r>
            <w:r w:rsidRPr="00725203">
              <w:rPr>
                <w:rFonts w:ascii="宋体" w:hAnsi="宋体" w:cs="宋体"/>
                <w:kern w:val="0"/>
              </w:rPr>
              <w:t>1</w:t>
            </w:r>
            <w:r w:rsidRPr="00725203">
              <w:rPr>
                <w:rFonts w:ascii="宋体" w:hAnsi="宋体" w:cs="宋体" w:hint="eastAsia"/>
                <w:kern w:val="0"/>
              </w:rPr>
              <w:t>0分）。其他</w:t>
            </w:r>
            <w:r w:rsidR="000C6E36" w:rsidRPr="00725203">
              <w:rPr>
                <w:rFonts w:ascii="宋体" w:hAnsi="宋体" w:cs="宋体" w:hint="eastAsia"/>
                <w:kern w:val="0"/>
              </w:rPr>
              <w:t>服务商</w:t>
            </w:r>
            <w:r w:rsidRPr="00725203">
              <w:rPr>
                <w:rFonts w:ascii="宋体" w:hAnsi="宋体" w:cs="宋体" w:hint="eastAsia"/>
                <w:kern w:val="0"/>
              </w:rPr>
              <w:t>的价格</w:t>
            </w:r>
            <w:proofErr w:type="gramStart"/>
            <w:r w:rsidRPr="00725203">
              <w:rPr>
                <w:rFonts w:ascii="宋体" w:hAnsi="宋体" w:cs="宋体" w:hint="eastAsia"/>
                <w:kern w:val="0"/>
              </w:rPr>
              <w:t>分统一</w:t>
            </w:r>
            <w:proofErr w:type="gramEnd"/>
            <w:r w:rsidRPr="00725203">
              <w:rPr>
                <w:rFonts w:ascii="宋体" w:hAnsi="宋体" w:cs="宋体" w:hint="eastAsia"/>
                <w:kern w:val="0"/>
              </w:rPr>
              <w:t>按照下列公式计算：投标报价得分＝（评标基准价／投标报价）×100%×</w:t>
            </w:r>
            <w:r w:rsidR="00E714AF">
              <w:rPr>
                <w:rFonts w:ascii="宋体" w:hAnsi="宋体" w:cs="宋体"/>
                <w:kern w:val="0"/>
              </w:rPr>
              <w:t>1</w:t>
            </w:r>
            <w:r w:rsidR="00690005" w:rsidRPr="00725203">
              <w:rPr>
                <w:rFonts w:ascii="宋体" w:hAnsi="宋体" w:cs="宋体"/>
                <w:kern w:val="0"/>
              </w:rPr>
              <w:t>0</w:t>
            </w:r>
            <w:r w:rsidRPr="00725203">
              <w:rPr>
                <w:rFonts w:ascii="宋体" w:hAnsi="宋体" w:cs="宋体" w:hint="eastAsia"/>
                <w:kern w:val="0"/>
              </w:rPr>
              <w:t>。</w:t>
            </w:r>
          </w:p>
        </w:tc>
      </w:tr>
    </w:tbl>
    <w:p w14:paraId="4EDB2C51" w14:textId="77777777" w:rsidR="00725203" w:rsidRDefault="00725203" w:rsidP="00725203">
      <w:pPr>
        <w:spacing w:line="276" w:lineRule="auto"/>
        <w:ind w:firstLineChars="62" w:firstLine="199"/>
        <w:rPr>
          <w:rFonts w:ascii="宋体" w:hAnsi="宋体"/>
          <w:b/>
          <w:bCs/>
          <w:sz w:val="32"/>
          <w:szCs w:val="32"/>
        </w:rPr>
      </w:pPr>
    </w:p>
    <w:p w14:paraId="1BF2E441" w14:textId="53FE524E" w:rsidR="00725203" w:rsidRPr="00725203" w:rsidRDefault="007953DC" w:rsidP="00725203">
      <w:pPr>
        <w:spacing w:line="276" w:lineRule="auto"/>
        <w:ind w:firstLineChars="62" w:firstLine="199"/>
        <w:rPr>
          <w:rFonts w:ascii="宋体" w:hAnsi="宋体"/>
          <w:b/>
          <w:bCs/>
          <w:sz w:val="32"/>
          <w:szCs w:val="32"/>
        </w:rPr>
      </w:pPr>
      <w:r w:rsidRPr="00725203">
        <w:rPr>
          <w:rFonts w:ascii="宋体" w:hAnsi="宋体" w:hint="eastAsia"/>
          <w:b/>
          <w:bCs/>
          <w:sz w:val="32"/>
          <w:szCs w:val="32"/>
        </w:rPr>
        <w:t>四、项目预算：人民币</w:t>
      </w:r>
      <w:r w:rsidR="008F7A0F">
        <w:rPr>
          <w:rFonts w:ascii="宋体" w:hAnsi="宋体" w:hint="eastAsia"/>
          <w:b/>
          <w:bCs/>
          <w:sz w:val="32"/>
          <w:szCs w:val="32"/>
        </w:rPr>
        <w:t>14</w:t>
      </w:r>
      <w:r w:rsidRPr="00725203">
        <w:rPr>
          <w:rFonts w:ascii="宋体" w:hAnsi="宋体" w:hint="eastAsia"/>
          <w:b/>
          <w:bCs/>
          <w:sz w:val="32"/>
          <w:szCs w:val="32"/>
        </w:rPr>
        <w:t>万元</w:t>
      </w:r>
    </w:p>
    <w:p w14:paraId="57B357C1" w14:textId="493FF4FE" w:rsidR="007953DC" w:rsidRDefault="007953DC" w:rsidP="00725203">
      <w:pPr>
        <w:spacing w:line="276" w:lineRule="auto"/>
        <w:ind w:firstLineChars="62" w:firstLine="199"/>
        <w:rPr>
          <w:rFonts w:ascii="宋体" w:hAnsi="宋体"/>
          <w:b/>
          <w:bCs/>
          <w:sz w:val="32"/>
          <w:szCs w:val="32"/>
        </w:rPr>
      </w:pPr>
      <w:r w:rsidRPr="00725203">
        <w:rPr>
          <w:rFonts w:ascii="宋体" w:hAnsi="宋体" w:hint="eastAsia"/>
          <w:b/>
          <w:bCs/>
          <w:sz w:val="32"/>
          <w:szCs w:val="32"/>
        </w:rPr>
        <w:t>五、项目采购方式：院内招标议价</w:t>
      </w:r>
    </w:p>
    <w:p w14:paraId="26385E5F" w14:textId="77777777" w:rsidR="00725203" w:rsidRDefault="007953DC" w:rsidP="00725203">
      <w:pPr>
        <w:spacing w:line="276" w:lineRule="auto"/>
        <w:ind w:firstLineChars="100" w:firstLine="321"/>
        <w:rPr>
          <w:rFonts w:ascii="宋体" w:hAnsi="宋体"/>
          <w:b/>
          <w:bCs/>
          <w:sz w:val="28"/>
          <w:szCs w:val="28"/>
        </w:rPr>
      </w:pPr>
      <w:r w:rsidRPr="00725203">
        <w:rPr>
          <w:rFonts w:ascii="宋体" w:hAnsi="宋体" w:hint="eastAsia"/>
          <w:b/>
          <w:bCs/>
          <w:sz w:val="32"/>
          <w:szCs w:val="32"/>
        </w:rPr>
        <w:t>六、评审方式</w:t>
      </w:r>
      <w:r w:rsidRPr="00725203">
        <w:rPr>
          <w:rFonts w:ascii="宋体" w:hAnsi="宋体" w:hint="eastAsia"/>
          <w:b/>
          <w:bCs/>
          <w:sz w:val="28"/>
          <w:szCs w:val="28"/>
        </w:rPr>
        <w:t>：</w:t>
      </w:r>
    </w:p>
    <w:p w14:paraId="414F2E78" w14:textId="5EA8615C" w:rsidR="00D4643F" w:rsidRDefault="00D4643F" w:rsidP="004423AA">
      <w:pPr>
        <w:spacing w:line="276" w:lineRule="auto"/>
        <w:ind w:firstLineChars="171" w:firstLine="479"/>
        <w:rPr>
          <w:rFonts w:ascii="宋体" w:hAnsi="宋体"/>
          <w:sz w:val="28"/>
          <w:szCs w:val="28"/>
        </w:rPr>
      </w:pPr>
      <w:r>
        <w:rPr>
          <w:rFonts w:ascii="宋体" w:hAnsi="宋体" w:hint="eastAsia"/>
          <w:sz w:val="28"/>
          <w:szCs w:val="28"/>
        </w:rPr>
        <w:t>服务商提供评分标准要求的相关资料，并有</w:t>
      </w:r>
      <w:bookmarkStart w:id="7" w:name="_GoBack"/>
      <w:bookmarkEnd w:id="7"/>
      <w:r>
        <w:rPr>
          <w:rFonts w:ascii="宋体" w:hAnsi="宋体" w:hint="eastAsia"/>
          <w:sz w:val="28"/>
          <w:szCs w:val="28"/>
        </w:rPr>
        <w:t>五分钟P</w:t>
      </w:r>
      <w:r>
        <w:rPr>
          <w:rFonts w:ascii="宋体" w:hAnsi="宋体"/>
          <w:sz w:val="28"/>
          <w:szCs w:val="28"/>
        </w:rPr>
        <w:t>PT</w:t>
      </w:r>
      <w:r>
        <w:rPr>
          <w:rFonts w:ascii="宋体" w:hAnsi="宋体" w:hint="eastAsia"/>
          <w:sz w:val="28"/>
          <w:szCs w:val="28"/>
        </w:rPr>
        <w:t>展示。</w:t>
      </w:r>
    </w:p>
    <w:p w14:paraId="76A20A67" w14:textId="04977424" w:rsidR="00D4643F" w:rsidRDefault="007953DC" w:rsidP="00D4643F">
      <w:pPr>
        <w:spacing w:line="276" w:lineRule="auto"/>
        <w:ind w:firstLine="560"/>
        <w:rPr>
          <w:rFonts w:ascii="宋体" w:hAnsi="宋体"/>
          <w:sz w:val="28"/>
          <w:szCs w:val="28"/>
        </w:rPr>
      </w:pPr>
      <w:r>
        <w:rPr>
          <w:rFonts w:ascii="宋体" w:hAnsi="宋体" w:hint="eastAsia"/>
          <w:sz w:val="28"/>
          <w:szCs w:val="28"/>
        </w:rPr>
        <w:t>由医院人力资源部、财务部、物资采购招标管理办公室、资产管</w:t>
      </w:r>
      <w:r>
        <w:rPr>
          <w:rFonts w:ascii="宋体" w:hAnsi="宋体" w:hint="eastAsia"/>
          <w:sz w:val="28"/>
          <w:szCs w:val="28"/>
        </w:rPr>
        <w:lastRenderedPageBreak/>
        <w:t>理运营</w:t>
      </w:r>
      <w:r w:rsidR="007D314B">
        <w:rPr>
          <w:rFonts w:ascii="宋体" w:hAnsi="宋体" w:hint="eastAsia"/>
          <w:sz w:val="28"/>
          <w:szCs w:val="28"/>
        </w:rPr>
        <w:t>部</w:t>
      </w:r>
      <w:r>
        <w:rPr>
          <w:rFonts w:ascii="宋体" w:hAnsi="宋体" w:hint="eastAsia"/>
          <w:sz w:val="28"/>
          <w:szCs w:val="28"/>
        </w:rPr>
        <w:t>、医学工程管理办公室、行政监察与审计办公室等人员组成评审小组，采用综合评分法对服务商进行评议。</w:t>
      </w:r>
    </w:p>
    <w:p w14:paraId="5504B574" w14:textId="1381D3AB" w:rsidR="007953DC" w:rsidRDefault="00D4643F" w:rsidP="00725203">
      <w:pPr>
        <w:spacing w:line="276" w:lineRule="auto"/>
        <w:ind w:firstLineChars="300" w:firstLine="840"/>
        <w:rPr>
          <w:rFonts w:ascii="宋体" w:hAnsi="宋体"/>
          <w:sz w:val="28"/>
          <w:szCs w:val="28"/>
        </w:rPr>
      </w:pPr>
      <w:r>
        <w:rPr>
          <w:rFonts w:ascii="宋体" w:hAnsi="宋体" w:hint="eastAsia"/>
          <w:sz w:val="28"/>
          <w:szCs w:val="28"/>
        </w:rPr>
        <w:t>采用二轮报价方法。</w:t>
      </w:r>
    </w:p>
    <w:p w14:paraId="00A716DF" w14:textId="2698C011" w:rsidR="007953DC" w:rsidRPr="00725203" w:rsidRDefault="007953DC" w:rsidP="00725203">
      <w:pPr>
        <w:spacing w:line="276" w:lineRule="auto"/>
        <w:ind w:firstLineChars="62" w:firstLine="199"/>
        <w:rPr>
          <w:rFonts w:ascii="宋体" w:hAnsi="宋体"/>
          <w:b/>
          <w:bCs/>
          <w:sz w:val="32"/>
          <w:szCs w:val="32"/>
        </w:rPr>
      </w:pPr>
      <w:r w:rsidRPr="00725203">
        <w:rPr>
          <w:rFonts w:ascii="宋体" w:hAnsi="宋体" w:hint="eastAsia"/>
          <w:b/>
          <w:bCs/>
          <w:sz w:val="32"/>
          <w:szCs w:val="32"/>
        </w:rPr>
        <w:t>七、付款条件：</w:t>
      </w:r>
    </w:p>
    <w:p w14:paraId="4D0D19CD" w14:textId="6EB912D7" w:rsidR="007953DC" w:rsidRDefault="007953DC" w:rsidP="00D9508C">
      <w:pPr>
        <w:spacing w:line="276" w:lineRule="auto"/>
        <w:ind w:firstLine="560"/>
        <w:rPr>
          <w:rFonts w:ascii="宋体" w:hAnsi="宋体"/>
          <w:sz w:val="28"/>
          <w:szCs w:val="28"/>
        </w:rPr>
      </w:pPr>
      <w:r>
        <w:rPr>
          <w:rFonts w:ascii="宋体" w:hAnsi="宋体" w:hint="eastAsia"/>
          <w:sz w:val="28"/>
          <w:szCs w:val="28"/>
        </w:rPr>
        <w:t>1、出具风险评估报告</w:t>
      </w:r>
      <w:bookmarkStart w:id="8" w:name="_Hlk42782084"/>
      <w:r>
        <w:rPr>
          <w:rFonts w:ascii="宋体" w:hAnsi="宋体" w:hint="eastAsia"/>
          <w:sz w:val="28"/>
          <w:szCs w:val="28"/>
        </w:rPr>
        <w:t>并经医院审议通过后</w:t>
      </w:r>
      <w:bookmarkEnd w:id="8"/>
      <w:r>
        <w:rPr>
          <w:rFonts w:ascii="宋体" w:hAnsi="宋体" w:hint="eastAsia"/>
          <w:sz w:val="28"/>
          <w:szCs w:val="28"/>
        </w:rPr>
        <w:t>，付3</w:t>
      </w:r>
      <w:r>
        <w:rPr>
          <w:rFonts w:ascii="宋体" w:hAnsi="宋体"/>
          <w:sz w:val="28"/>
          <w:szCs w:val="28"/>
        </w:rPr>
        <w:t>0</w:t>
      </w:r>
      <w:r>
        <w:rPr>
          <w:rFonts w:ascii="宋体" w:hAnsi="宋体" w:hint="eastAsia"/>
          <w:sz w:val="28"/>
          <w:szCs w:val="28"/>
        </w:rPr>
        <w:t>%</w:t>
      </w:r>
      <w:r w:rsidR="00DA66D4">
        <w:rPr>
          <w:rFonts w:ascii="宋体" w:hAnsi="宋体" w:hint="eastAsia"/>
          <w:sz w:val="28"/>
          <w:szCs w:val="28"/>
        </w:rPr>
        <w:t>。</w:t>
      </w:r>
    </w:p>
    <w:p w14:paraId="3C89CB23" w14:textId="6F92E2AD" w:rsidR="007953DC" w:rsidRDefault="007953DC" w:rsidP="00D9508C">
      <w:pPr>
        <w:spacing w:line="276" w:lineRule="auto"/>
        <w:ind w:firstLine="560"/>
        <w:rPr>
          <w:rFonts w:ascii="宋体" w:hAnsi="宋体"/>
          <w:sz w:val="28"/>
          <w:szCs w:val="28"/>
        </w:rPr>
      </w:pPr>
      <w:r>
        <w:rPr>
          <w:rFonts w:ascii="宋体" w:hAnsi="宋体" w:hint="eastAsia"/>
          <w:sz w:val="28"/>
          <w:szCs w:val="28"/>
        </w:rPr>
        <w:t>2、</w:t>
      </w:r>
      <w:r w:rsidRPr="00DA5A23">
        <w:rPr>
          <w:rFonts w:ascii="宋体" w:hAnsi="宋体" w:hint="eastAsia"/>
          <w:sz w:val="28"/>
          <w:szCs w:val="28"/>
        </w:rPr>
        <w:t>提供内部控制有效性制度、流程讨论稿</w:t>
      </w:r>
      <w:bookmarkStart w:id="9" w:name="_Hlk42782121"/>
      <w:r>
        <w:rPr>
          <w:rFonts w:ascii="宋体" w:hAnsi="宋体" w:hint="eastAsia"/>
          <w:sz w:val="28"/>
          <w:szCs w:val="28"/>
        </w:rPr>
        <w:t>并经医院审议通过后，</w:t>
      </w:r>
      <w:bookmarkEnd w:id="9"/>
      <w:r>
        <w:rPr>
          <w:rFonts w:ascii="宋体" w:hAnsi="宋体" w:hint="eastAsia"/>
          <w:sz w:val="28"/>
          <w:szCs w:val="28"/>
        </w:rPr>
        <w:t>付3</w:t>
      </w:r>
      <w:r>
        <w:rPr>
          <w:rFonts w:ascii="宋体" w:hAnsi="宋体"/>
          <w:sz w:val="28"/>
          <w:szCs w:val="28"/>
        </w:rPr>
        <w:t>0</w:t>
      </w:r>
      <w:r>
        <w:rPr>
          <w:rFonts w:ascii="宋体" w:hAnsi="宋体" w:hint="eastAsia"/>
          <w:sz w:val="28"/>
          <w:szCs w:val="28"/>
        </w:rPr>
        <w:t>%。</w:t>
      </w:r>
    </w:p>
    <w:p w14:paraId="710EFDE8" w14:textId="3F998F98" w:rsidR="007953DC" w:rsidRDefault="007953DC" w:rsidP="00D9508C">
      <w:pPr>
        <w:spacing w:line="276" w:lineRule="auto"/>
        <w:ind w:firstLine="560"/>
        <w:rPr>
          <w:rFonts w:ascii="宋体" w:hAnsi="宋体"/>
          <w:sz w:val="28"/>
          <w:szCs w:val="28"/>
        </w:rPr>
      </w:pPr>
      <w:r>
        <w:rPr>
          <w:rFonts w:ascii="宋体" w:hAnsi="宋体" w:hint="eastAsia"/>
          <w:sz w:val="28"/>
          <w:szCs w:val="28"/>
        </w:rPr>
        <w:t>3、</w:t>
      </w:r>
      <w:r w:rsidR="00DA66D4">
        <w:rPr>
          <w:rFonts w:ascii="宋体" w:hAnsi="宋体" w:hint="eastAsia"/>
          <w:sz w:val="28"/>
          <w:szCs w:val="28"/>
        </w:rPr>
        <w:t>内部控制手册完成并经医院审议通过后，付3</w:t>
      </w:r>
      <w:r w:rsidR="00DA66D4">
        <w:rPr>
          <w:rFonts w:ascii="宋体" w:hAnsi="宋体"/>
          <w:sz w:val="28"/>
          <w:szCs w:val="28"/>
        </w:rPr>
        <w:t>0</w:t>
      </w:r>
      <w:r w:rsidR="00DA66D4">
        <w:rPr>
          <w:rFonts w:ascii="宋体" w:hAnsi="宋体" w:hint="eastAsia"/>
          <w:sz w:val="28"/>
          <w:szCs w:val="28"/>
        </w:rPr>
        <w:t>%。</w:t>
      </w:r>
    </w:p>
    <w:p w14:paraId="13DDEB35" w14:textId="742F96A3" w:rsidR="00DA66D4" w:rsidRPr="00DA5A23" w:rsidRDefault="00DA66D4" w:rsidP="00D9508C">
      <w:pPr>
        <w:spacing w:line="276" w:lineRule="auto"/>
        <w:ind w:firstLine="560"/>
        <w:rPr>
          <w:rFonts w:ascii="宋体" w:hAnsi="宋体"/>
          <w:sz w:val="28"/>
          <w:szCs w:val="28"/>
        </w:rPr>
      </w:pPr>
      <w:r>
        <w:rPr>
          <w:rFonts w:ascii="宋体" w:hAnsi="宋体" w:hint="eastAsia"/>
          <w:sz w:val="28"/>
          <w:szCs w:val="28"/>
        </w:rPr>
        <w:t>4、余款1年后支付。</w:t>
      </w:r>
    </w:p>
    <w:sectPr w:rsidR="00DA66D4" w:rsidRPr="00DA5A2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ABF92" w14:textId="77777777" w:rsidR="0056752F" w:rsidRDefault="0056752F" w:rsidP="00EC2490">
      <w:pPr>
        <w:spacing w:line="240" w:lineRule="auto"/>
        <w:ind w:firstLine="480"/>
      </w:pPr>
      <w:r>
        <w:separator/>
      </w:r>
    </w:p>
  </w:endnote>
  <w:endnote w:type="continuationSeparator" w:id="0">
    <w:p w14:paraId="071A452B" w14:textId="77777777" w:rsidR="0056752F" w:rsidRDefault="0056752F" w:rsidP="00EC249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78630" w14:textId="77777777" w:rsidR="00EC2490" w:rsidRDefault="00EC2490">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78F82" w14:textId="77777777" w:rsidR="00EC2490" w:rsidRDefault="00EC2490">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F4E41" w14:textId="77777777" w:rsidR="00EC2490" w:rsidRDefault="00EC2490">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36C06" w14:textId="77777777" w:rsidR="0056752F" w:rsidRDefault="0056752F" w:rsidP="00EC2490">
      <w:pPr>
        <w:spacing w:line="240" w:lineRule="auto"/>
        <w:ind w:firstLine="480"/>
      </w:pPr>
      <w:r>
        <w:separator/>
      </w:r>
    </w:p>
  </w:footnote>
  <w:footnote w:type="continuationSeparator" w:id="0">
    <w:p w14:paraId="0E3194C1" w14:textId="77777777" w:rsidR="0056752F" w:rsidRDefault="0056752F" w:rsidP="00EC2490">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D1E13" w14:textId="77777777" w:rsidR="00EC2490" w:rsidRDefault="00EC2490">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9B063" w14:textId="77777777" w:rsidR="00EC2490" w:rsidRDefault="00EC2490">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41A14" w14:textId="77777777" w:rsidR="00EC2490" w:rsidRDefault="00EC2490">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0AFC"/>
    <w:multiLevelType w:val="hybridMultilevel"/>
    <w:tmpl w:val="31141A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0E09AB"/>
    <w:multiLevelType w:val="hybridMultilevel"/>
    <w:tmpl w:val="07E63F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D61BDD"/>
    <w:multiLevelType w:val="hybridMultilevel"/>
    <w:tmpl w:val="F57E72B2"/>
    <w:lvl w:ilvl="0" w:tplc="EFEA785E">
      <w:start w:val="1"/>
      <w:numFmt w:val="japaneseCounting"/>
      <w:lvlText w:val="%1、"/>
      <w:lvlJc w:val="left"/>
      <w:pPr>
        <w:ind w:left="720" w:hanging="720"/>
      </w:pPr>
      <w:rPr>
        <w:rFonts w:hint="default"/>
      </w:rPr>
    </w:lvl>
    <w:lvl w:ilvl="1" w:tplc="9DA8CDF6">
      <w:start w:val="1"/>
      <w:numFmt w:val="decimal"/>
      <w:lvlText w:val="%2、"/>
      <w:lvlJc w:val="left"/>
      <w:pPr>
        <w:ind w:left="1140" w:hanging="72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F63142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760975E8"/>
    <w:multiLevelType w:val="hybridMultilevel"/>
    <w:tmpl w:val="2876B8B2"/>
    <w:lvl w:ilvl="0" w:tplc="0A7A25D8">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547"/>
    <w:rsid w:val="000C6E36"/>
    <w:rsid w:val="000D6551"/>
    <w:rsid w:val="00173643"/>
    <w:rsid w:val="001C2333"/>
    <w:rsid w:val="00262C2F"/>
    <w:rsid w:val="002A1547"/>
    <w:rsid w:val="00301FF2"/>
    <w:rsid w:val="003134B2"/>
    <w:rsid w:val="0038706C"/>
    <w:rsid w:val="003B125A"/>
    <w:rsid w:val="00411732"/>
    <w:rsid w:val="004423AA"/>
    <w:rsid w:val="004A09E8"/>
    <w:rsid w:val="00534446"/>
    <w:rsid w:val="00555460"/>
    <w:rsid w:val="0056752F"/>
    <w:rsid w:val="005873B9"/>
    <w:rsid w:val="00610DF3"/>
    <w:rsid w:val="00685642"/>
    <w:rsid w:val="00690005"/>
    <w:rsid w:val="006E1C4A"/>
    <w:rsid w:val="006E6AA3"/>
    <w:rsid w:val="00725203"/>
    <w:rsid w:val="007567FE"/>
    <w:rsid w:val="00794707"/>
    <w:rsid w:val="007953DC"/>
    <w:rsid w:val="007A11D4"/>
    <w:rsid w:val="007D314B"/>
    <w:rsid w:val="00873661"/>
    <w:rsid w:val="008F7A0F"/>
    <w:rsid w:val="00942020"/>
    <w:rsid w:val="00962463"/>
    <w:rsid w:val="009A5EDB"/>
    <w:rsid w:val="00BD1157"/>
    <w:rsid w:val="00C77EC6"/>
    <w:rsid w:val="00D4643F"/>
    <w:rsid w:val="00D73202"/>
    <w:rsid w:val="00D9508C"/>
    <w:rsid w:val="00DA5A23"/>
    <w:rsid w:val="00DA66D4"/>
    <w:rsid w:val="00E46C1B"/>
    <w:rsid w:val="00E67948"/>
    <w:rsid w:val="00E714AF"/>
    <w:rsid w:val="00E77E4C"/>
    <w:rsid w:val="00E84D8C"/>
    <w:rsid w:val="00EC2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9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547"/>
    <w:pPr>
      <w:widowControl w:val="0"/>
      <w:spacing w:line="400" w:lineRule="exact"/>
      <w:ind w:firstLineChars="200" w:firstLine="200"/>
      <w:jc w:val="both"/>
    </w:pPr>
    <w:rPr>
      <w:rFonts w:ascii="Times New Roman" w:eastAsia="宋体" w:hAnsi="Times New Roman" w:cs="Times New Roman"/>
      <w:sz w:val="24"/>
      <w:szCs w:val="24"/>
    </w:rPr>
  </w:style>
  <w:style w:type="paragraph" w:styleId="1">
    <w:name w:val="heading 1"/>
    <w:basedOn w:val="a"/>
    <w:next w:val="a"/>
    <w:link w:val="1Char"/>
    <w:uiPriority w:val="9"/>
    <w:qFormat/>
    <w:rsid w:val="002A1547"/>
    <w:pPr>
      <w:keepNext/>
      <w:keepLines/>
      <w:spacing w:before="340" w:after="330"/>
      <w:ind w:firstLineChars="0" w:firstLine="0"/>
      <w:outlineLvl w:val="0"/>
    </w:pPr>
    <w:rPr>
      <w:b/>
      <w:bCs/>
      <w:kern w:val="44"/>
      <w:sz w:val="28"/>
      <w:szCs w:val="44"/>
    </w:rPr>
  </w:style>
  <w:style w:type="paragraph" w:styleId="2">
    <w:name w:val="heading 2"/>
    <w:basedOn w:val="a"/>
    <w:next w:val="a"/>
    <w:link w:val="2Char"/>
    <w:uiPriority w:val="9"/>
    <w:unhideWhenUsed/>
    <w:qFormat/>
    <w:rsid w:val="00411732"/>
    <w:pPr>
      <w:keepNext/>
      <w:keepLines/>
      <w:spacing w:before="260" w:after="260"/>
      <w:outlineLvl w:val="1"/>
    </w:pPr>
    <w:rPr>
      <w:rFonts w:asciiTheme="majorHAnsi"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A1547"/>
    <w:pPr>
      <w:ind w:firstLine="420"/>
    </w:pPr>
    <w:rPr>
      <w:rFonts w:ascii="Calibri" w:hAnsi="Calibri"/>
      <w:szCs w:val="22"/>
    </w:rPr>
  </w:style>
  <w:style w:type="character" w:customStyle="1" w:styleId="1Char">
    <w:name w:val="标题 1 Char"/>
    <w:basedOn w:val="a0"/>
    <w:link w:val="1"/>
    <w:uiPriority w:val="9"/>
    <w:rsid w:val="002A1547"/>
    <w:rPr>
      <w:rFonts w:ascii="Times New Roman" w:eastAsia="宋体" w:hAnsi="Times New Roman" w:cs="Times New Roman"/>
      <w:b/>
      <w:bCs/>
      <w:kern w:val="44"/>
      <w:sz w:val="28"/>
      <w:szCs w:val="44"/>
    </w:rPr>
  </w:style>
  <w:style w:type="character" w:customStyle="1" w:styleId="2Char">
    <w:name w:val="标题 2 Char"/>
    <w:basedOn w:val="a0"/>
    <w:link w:val="2"/>
    <w:uiPriority w:val="9"/>
    <w:rsid w:val="00411732"/>
    <w:rPr>
      <w:rFonts w:asciiTheme="majorHAnsi" w:eastAsia="宋体" w:hAnsiTheme="majorHAnsi" w:cstheme="majorBidi"/>
      <w:b/>
      <w:bCs/>
      <w:sz w:val="28"/>
      <w:szCs w:val="32"/>
    </w:rPr>
  </w:style>
  <w:style w:type="paragraph" w:styleId="a4">
    <w:name w:val="header"/>
    <w:basedOn w:val="a"/>
    <w:link w:val="Char"/>
    <w:uiPriority w:val="99"/>
    <w:unhideWhenUsed/>
    <w:rsid w:val="00EC249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EC2490"/>
    <w:rPr>
      <w:rFonts w:ascii="Times New Roman" w:eastAsia="宋体" w:hAnsi="Times New Roman" w:cs="Times New Roman"/>
      <w:sz w:val="18"/>
      <w:szCs w:val="18"/>
    </w:rPr>
  </w:style>
  <w:style w:type="paragraph" w:styleId="a5">
    <w:name w:val="footer"/>
    <w:basedOn w:val="a"/>
    <w:link w:val="Char0"/>
    <w:uiPriority w:val="99"/>
    <w:unhideWhenUsed/>
    <w:rsid w:val="00EC2490"/>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EC249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547"/>
    <w:pPr>
      <w:widowControl w:val="0"/>
      <w:spacing w:line="400" w:lineRule="exact"/>
      <w:ind w:firstLineChars="200" w:firstLine="200"/>
      <w:jc w:val="both"/>
    </w:pPr>
    <w:rPr>
      <w:rFonts w:ascii="Times New Roman" w:eastAsia="宋体" w:hAnsi="Times New Roman" w:cs="Times New Roman"/>
      <w:sz w:val="24"/>
      <w:szCs w:val="24"/>
    </w:rPr>
  </w:style>
  <w:style w:type="paragraph" w:styleId="1">
    <w:name w:val="heading 1"/>
    <w:basedOn w:val="a"/>
    <w:next w:val="a"/>
    <w:link w:val="1Char"/>
    <w:uiPriority w:val="9"/>
    <w:qFormat/>
    <w:rsid w:val="002A1547"/>
    <w:pPr>
      <w:keepNext/>
      <w:keepLines/>
      <w:spacing w:before="340" w:after="330"/>
      <w:ind w:firstLineChars="0" w:firstLine="0"/>
      <w:outlineLvl w:val="0"/>
    </w:pPr>
    <w:rPr>
      <w:b/>
      <w:bCs/>
      <w:kern w:val="44"/>
      <w:sz w:val="28"/>
      <w:szCs w:val="44"/>
    </w:rPr>
  </w:style>
  <w:style w:type="paragraph" w:styleId="2">
    <w:name w:val="heading 2"/>
    <w:basedOn w:val="a"/>
    <w:next w:val="a"/>
    <w:link w:val="2Char"/>
    <w:uiPriority w:val="9"/>
    <w:unhideWhenUsed/>
    <w:qFormat/>
    <w:rsid w:val="00411732"/>
    <w:pPr>
      <w:keepNext/>
      <w:keepLines/>
      <w:spacing w:before="260" w:after="260"/>
      <w:outlineLvl w:val="1"/>
    </w:pPr>
    <w:rPr>
      <w:rFonts w:asciiTheme="majorHAnsi"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A1547"/>
    <w:pPr>
      <w:ind w:firstLine="420"/>
    </w:pPr>
    <w:rPr>
      <w:rFonts w:ascii="Calibri" w:hAnsi="Calibri"/>
      <w:szCs w:val="22"/>
    </w:rPr>
  </w:style>
  <w:style w:type="character" w:customStyle="1" w:styleId="1Char">
    <w:name w:val="标题 1 Char"/>
    <w:basedOn w:val="a0"/>
    <w:link w:val="1"/>
    <w:uiPriority w:val="9"/>
    <w:rsid w:val="002A1547"/>
    <w:rPr>
      <w:rFonts w:ascii="Times New Roman" w:eastAsia="宋体" w:hAnsi="Times New Roman" w:cs="Times New Roman"/>
      <w:b/>
      <w:bCs/>
      <w:kern w:val="44"/>
      <w:sz w:val="28"/>
      <w:szCs w:val="44"/>
    </w:rPr>
  </w:style>
  <w:style w:type="character" w:customStyle="1" w:styleId="2Char">
    <w:name w:val="标题 2 Char"/>
    <w:basedOn w:val="a0"/>
    <w:link w:val="2"/>
    <w:uiPriority w:val="9"/>
    <w:rsid w:val="00411732"/>
    <w:rPr>
      <w:rFonts w:asciiTheme="majorHAnsi" w:eastAsia="宋体" w:hAnsiTheme="majorHAnsi" w:cstheme="majorBidi"/>
      <w:b/>
      <w:bCs/>
      <w:sz w:val="28"/>
      <w:szCs w:val="32"/>
    </w:rPr>
  </w:style>
  <w:style w:type="paragraph" w:styleId="a4">
    <w:name w:val="header"/>
    <w:basedOn w:val="a"/>
    <w:link w:val="Char"/>
    <w:uiPriority w:val="99"/>
    <w:unhideWhenUsed/>
    <w:rsid w:val="00EC249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EC2490"/>
    <w:rPr>
      <w:rFonts w:ascii="Times New Roman" w:eastAsia="宋体" w:hAnsi="Times New Roman" w:cs="Times New Roman"/>
      <w:sz w:val="18"/>
      <w:szCs w:val="18"/>
    </w:rPr>
  </w:style>
  <w:style w:type="paragraph" w:styleId="a5">
    <w:name w:val="footer"/>
    <w:basedOn w:val="a"/>
    <w:link w:val="Char0"/>
    <w:uiPriority w:val="99"/>
    <w:unhideWhenUsed/>
    <w:rsid w:val="00EC2490"/>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EC249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7</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33</cp:revision>
  <dcterms:created xsi:type="dcterms:W3CDTF">2020-06-11T02:21:00Z</dcterms:created>
  <dcterms:modified xsi:type="dcterms:W3CDTF">2020-06-12T07:52:00Z</dcterms:modified>
</cp:coreProperties>
</file>