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bookmarkStart w:id="0" w:name="_GoBack"/>
      <w:bookmarkEnd w:id="0"/>
      <w:r>
        <w:rPr>
          <w:rFonts w:hint="eastAsia"/>
          <w:sz w:val="28"/>
          <w:szCs w:val="28"/>
        </w:rPr>
        <w:t>采购文件</w:t>
      </w:r>
    </w:p>
    <w:p>
      <w:pPr>
        <w:rPr>
          <w:sz w:val="28"/>
          <w:szCs w:val="28"/>
        </w:rPr>
      </w:pPr>
      <w:r>
        <w:rPr>
          <w:rFonts w:hint="eastAsia"/>
          <w:sz w:val="28"/>
          <w:szCs w:val="28"/>
        </w:rPr>
        <w:t>1、采购方式说明：</w:t>
      </w:r>
    </w:p>
    <w:p>
      <w:pPr>
        <w:rPr>
          <w:sz w:val="28"/>
          <w:szCs w:val="28"/>
        </w:rPr>
      </w:pPr>
      <w:r>
        <w:rPr>
          <w:rFonts w:hint="eastAsia"/>
          <w:sz w:val="28"/>
          <w:szCs w:val="28"/>
        </w:rPr>
        <w:t>1.1我院根据供应商推荐的产品，在满足需求和预算要求的条件下，综合评定产品的性能、价格，供应商业绩及售后服务情况，现场评选出中标供应商，中标供应商签字确认评审结果，评审结果不再公告；如采购结束后有特殊情况需再度议价届时将另行通知相关事宜。</w:t>
      </w:r>
    </w:p>
    <w:p>
      <w:pPr>
        <w:rPr>
          <w:sz w:val="28"/>
          <w:szCs w:val="28"/>
        </w:rPr>
      </w:pPr>
      <w:r>
        <w:rPr>
          <w:rFonts w:hint="eastAsia"/>
          <w:sz w:val="28"/>
          <w:szCs w:val="28"/>
        </w:rPr>
        <w:t>1.2本次采购，我院可根据市场调查情况对结果进行对比，如有异常情况，可以暂停采购活动。</w:t>
      </w:r>
    </w:p>
    <w:p>
      <w:pPr>
        <w:rPr>
          <w:sz w:val="28"/>
          <w:szCs w:val="28"/>
        </w:rPr>
      </w:pPr>
      <w:r>
        <w:rPr>
          <w:rFonts w:hint="eastAsia"/>
          <w:sz w:val="28"/>
          <w:szCs w:val="28"/>
        </w:rPr>
        <w:t>2、供应商的要求及在采购会议当天需提供的资料文件一式二份（其中2.2.1-2.2.5为资格证明文件）：</w:t>
      </w:r>
    </w:p>
    <w:p>
      <w:pPr>
        <w:rPr>
          <w:sz w:val="28"/>
          <w:szCs w:val="28"/>
        </w:rPr>
      </w:pPr>
      <w:r>
        <w:rPr>
          <w:rFonts w:hint="eastAsia"/>
          <w:sz w:val="28"/>
          <w:szCs w:val="28"/>
        </w:rPr>
        <w:t>2.1在中国境内注册并具有独立法人资格的合法企业；</w:t>
      </w:r>
    </w:p>
    <w:p>
      <w:pPr>
        <w:rPr>
          <w:sz w:val="28"/>
          <w:szCs w:val="28"/>
        </w:rPr>
      </w:pPr>
      <w:r>
        <w:rPr>
          <w:rFonts w:hint="eastAsia"/>
          <w:sz w:val="28"/>
          <w:szCs w:val="28"/>
        </w:rPr>
        <w:t>2.2参会供应商应提供以下资料(复印件加盖鲜章)：</w:t>
      </w:r>
    </w:p>
    <w:p>
      <w:pPr>
        <w:rPr>
          <w:sz w:val="28"/>
          <w:szCs w:val="28"/>
        </w:rPr>
      </w:pPr>
      <w:r>
        <w:rPr>
          <w:rFonts w:hint="eastAsia"/>
          <w:sz w:val="28"/>
          <w:szCs w:val="28"/>
        </w:rPr>
        <w:t>2.2.1营业执照、税务登记证、组织机构代码证（副本，必须经过有效年检）或有效的三证合一证件；</w:t>
      </w:r>
    </w:p>
    <w:p>
      <w:pPr>
        <w:rPr>
          <w:sz w:val="28"/>
          <w:szCs w:val="28"/>
        </w:rPr>
      </w:pPr>
      <w:r>
        <w:rPr>
          <w:rFonts w:hint="eastAsia"/>
          <w:sz w:val="28"/>
          <w:szCs w:val="28"/>
        </w:rPr>
        <w:t>2.2.2如有医疗器械生产许可证和医疗器械经营许可证，需提供副本复印件并加盖公章；</w:t>
      </w:r>
    </w:p>
    <w:p>
      <w:pPr>
        <w:rPr>
          <w:sz w:val="28"/>
          <w:szCs w:val="28"/>
        </w:rPr>
      </w:pPr>
      <w:r>
        <w:rPr>
          <w:rFonts w:hint="eastAsia"/>
          <w:sz w:val="28"/>
          <w:szCs w:val="28"/>
        </w:rPr>
        <w:t>2.2.3如是医疗器械，提供医疗器械产品注册证和注册登记表（必须在供货期内保持有效）；</w:t>
      </w:r>
    </w:p>
    <w:p>
      <w:pPr>
        <w:rPr>
          <w:sz w:val="28"/>
          <w:szCs w:val="28"/>
        </w:rPr>
      </w:pPr>
      <w:r>
        <w:rPr>
          <w:rFonts w:hint="eastAsia"/>
          <w:sz w:val="28"/>
          <w:szCs w:val="28"/>
        </w:rPr>
        <w:t>2.2.4如有国家规定的其它相关资质证明文件或其它涉及特许经营许可的须提供相关证书。如：卫生许可证、药品经营许可证、生产批件或新药证书等；</w:t>
      </w:r>
    </w:p>
    <w:p>
      <w:pPr>
        <w:rPr>
          <w:sz w:val="28"/>
          <w:szCs w:val="28"/>
        </w:rPr>
      </w:pPr>
      <w:r>
        <w:rPr>
          <w:rFonts w:hint="eastAsia"/>
          <w:sz w:val="28"/>
          <w:szCs w:val="28"/>
        </w:rPr>
        <w:t>2.2.5经办人授权委托书（原件）,法人、经办人身份证复印件；</w:t>
      </w:r>
    </w:p>
    <w:p>
      <w:pPr>
        <w:rPr>
          <w:sz w:val="28"/>
          <w:szCs w:val="28"/>
        </w:rPr>
      </w:pPr>
      <w:r>
        <w:rPr>
          <w:rFonts w:hint="eastAsia"/>
          <w:sz w:val="28"/>
          <w:szCs w:val="28"/>
        </w:rPr>
        <w:t>2.2.6所投产品彩页。</w:t>
      </w:r>
    </w:p>
    <w:p>
      <w:pPr>
        <w:rPr>
          <w:sz w:val="28"/>
          <w:szCs w:val="28"/>
        </w:rPr>
      </w:pPr>
      <w:r>
        <w:rPr>
          <w:rFonts w:hint="eastAsia"/>
          <w:sz w:val="28"/>
          <w:szCs w:val="28"/>
        </w:rPr>
        <w:t>2.2.7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pPr>
        <w:rPr>
          <w:sz w:val="28"/>
          <w:szCs w:val="28"/>
        </w:rPr>
      </w:pPr>
      <w:r>
        <w:rPr>
          <w:rFonts w:hint="eastAsia"/>
          <w:sz w:val="28"/>
          <w:szCs w:val="28"/>
        </w:rPr>
        <w:t>2.2.8参会供应商应承诺，对采购方认为必要的实地考察进行相应的协助。</w:t>
      </w:r>
    </w:p>
    <w:p>
      <w:pPr>
        <w:rPr>
          <w:sz w:val="28"/>
          <w:szCs w:val="28"/>
        </w:rPr>
      </w:pPr>
      <w:r>
        <w:rPr>
          <w:rFonts w:hint="eastAsia"/>
          <w:sz w:val="28"/>
          <w:szCs w:val="28"/>
        </w:rPr>
        <w:t>2.2.9参会供应商应在采购文件书中按采购公告的规定和要求附上所有的资格证明文件，要求提供复印件的必须加盖单位印章，并在必要时提供原件备查。</w:t>
      </w:r>
    </w:p>
    <w:p>
      <w:pPr>
        <w:rPr>
          <w:sz w:val="28"/>
          <w:szCs w:val="28"/>
        </w:rPr>
      </w:pPr>
      <w:r>
        <w:rPr>
          <w:rFonts w:hint="eastAsia"/>
          <w:sz w:val="28"/>
          <w:szCs w:val="28"/>
        </w:rPr>
        <w:t>2.2.10 以上所有资料文件需装订成册</w:t>
      </w:r>
    </w:p>
    <w:p>
      <w:pPr>
        <w:rPr>
          <w:sz w:val="28"/>
          <w:szCs w:val="28"/>
        </w:rPr>
      </w:pPr>
      <w:r>
        <w:rPr>
          <w:rFonts w:hint="eastAsia"/>
          <w:sz w:val="28"/>
          <w:szCs w:val="28"/>
        </w:rPr>
        <w:t>2.2.11 我院有权利拒绝在中国政府采购网（</w:t>
      </w:r>
      <w:r>
        <w:fldChar w:fldCharType="begin"/>
      </w:r>
      <w:r>
        <w:instrText xml:space="preserve"> HYPERLINK "http://www.ccgp.gov.cn" </w:instrText>
      </w:r>
      <w:r>
        <w:fldChar w:fldCharType="separate"/>
      </w:r>
      <w:r>
        <w:rPr>
          <w:rFonts w:hint="eastAsia"/>
          <w:sz w:val="28"/>
          <w:szCs w:val="28"/>
        </w:rPr>
        <w:t>www.ccgp.gov.cn</w:t>
      </w:r>
      <w:r>
        <w:rPr>
          <w:rFonts w:hint="eastAsia"/>
          <w:sz w:val="28"/>
          <w:szCs w:val="28"/>
        </w:rPr>
        <w:fldChar w:fldCharType="end"/>
      </w:r>
      <w:r>
        <w:rPr>
          <w:rFonts w:hint="eastAsia"/>
          <w:sz w:val="28"/>
          <w:szCs w:val="28"/>
        </w:rPr>
        <w:t>）被列入政府采购严重违法失信行为记录名单，</w:t>
      </w:r>
      <w:r>
        <w:rPr>
          <w:sz w:val="28"/>
          <w:szCs w:val="28"/>
        </w:rPr>
        <w:t>或</w:t>
      </w:r>
      <w:r>
        <w:rPr>
          <w:rFonts w:hint="eastAsia"/>
          <w:sz w:val="28"/>
          <w:szCs w:val="28"/>
        </w:rPr>
        <w:t>在“信用中国”网站（</w:t>
      </w:r>
      <w:r>
        <w:fldChar w:fldCharType="begin"/>
      </w:r>
      <w:r>
        <w:instrText xml:space="preserve"> HYPERLINK "http://www.creditchina.gov.cn" </w:instrText>
      </w:r>
      <w:r>
        <w:fldChar w:fldCharType="separate"/>
      </w:r>
      <w:r>
        <w:rPr>
          <w:rFonts w:hint="eastAsia"/>
          <w:sz w:val="28"/>
          <w:szCs w:val="28"/>
        </w:rPr>
        <w:t>www.creditchina.gov.cn</w:t>
      </w:r>
      <w:r>
        <w:rPr>
          <w:rFonts w:hint="eastAsia"/>
          <w:sz w:val="28"/>
          <w:szCs w:val="28"/>
        </w:rPr>
        <w:fldChar w:fldCharType="end"/>
      </w:r>
      <w:r>
        <w:rPr>
          <w:rFonts w:hint="eastAsia"/>
          <w:sz w:val="28"/>
          <w:szCs w:val="28"/>
        </w:rPr>
        <w:t>）及“信用山东”网站（</w:t>
      </w:r>
      <w:r>
        <w:fldChar w:fldCharType="begin"/>
      </w:r>
      <w:r>
        <w:instrText xml:space="preserve"> HYPERLINK "http://www.creditsd.gov.cn" </w:instrText>
      </w:r>
      <w:r>
        <w:fldChar w:fldCharType="separate"/>
      </w:r>
      <w:r>
        <w:rPr>
          <w:rFonts w:hint="eastAsia"/>
          <w:sz w:val="28"/>
          <w:szCs w:val="28"/>
        </w:rPr>
        <w:t>www.creditsd.gov.cn</w:t>
      </w:r>
      <w:r>
        <w:rPr>
          <w:rFonts w:hint="eastAsia"/>
          <w:sz w:val="28"/>
          <w:szCs w:val="28"/>
        </w:rPr>
        <w:fldChar w:fldCharType="end"/>
      </w:r>
      <w:r>
        <w:rPr>
          <w:rFonts w:hint="eastAsia"/>
          <w:sz w:val="28"/>
          <w:szCs w:val="28"/>
        </w:rPr>
        <w:t>）被列入失信被执行人、重大税收违法案件当事人名单，以及存在《中华人民共和国政府采购法实施条例》第</w:t>
      </w:r>
      <w:r>
        <w:rPr>
          <w:sz w:val="28"/>
          <w:szCs w:val="28"/>
        </w:rPr>
        <w:t>十九</w:t>
      </w:r>
      <w:r>
        <w:rPr>
          <w:rFonts w:hint="eastAsia"/>
          <w:sz w:val="28"/>
          <w:szCs w:val="28"/>
        </w:rPr>
        <w:t>条规定的行政处罚记录的供应商参加本次议价采购活动。</w:t>
      </w:r>
    </w:p>
    <w:p>
      <w:pPr>
        <w:rPr>
          <w:b/>
          <w:sz w:val="28"/>
          <w:szCs w:val="28"/>
        </w:rPr>
      </w:pPr>
      <w:r>
        <w:rPr>
          <w:rFonts w:hint="eastAsia"/>
          <w:b/>
          <w:sz w:val="28"/>
          <w:szCs w:val="28"/>
        </w:rPr>
        <w:t xml:space="preserve">3、报价要求： </w:t>
      </w:r>
    </w:p>
    <w:p>
      <w:pPr>
        <w:rPr>
          <w:b/>
          <w:sz w:val="28"/>
          <w:szCs w:val="28"/>
        </w:rPr>
      </w:pPr>
      <w:r>
        <w:rPr>
          <w:rFonts w:hint="eastAsia"/>
          <w:b/>
          <w:sz w:val="28"/>
          <w:szCs w:val="28"/>
        </w:rPr>
        <w:t>3.1以人民币报价。</w:t>
      </w:r>
    </w:p>
    <w:p>
      <w:r>
        <w:rPr>
          <w:rFonts w:hint="eastAsia"/>
          <w:b/>
          <w:sz w:val="28"/>
          <w:szCs w:val="28"/>
        </w:rPr>
        <w:t>3.2报价表中的价格应包括货物、仪器仪表计量、劳务、材料、安装调试、运输、装卸、仓储、维护、退换货、培训、保险、税等各项费用，即参会供应商对采购方的实际供应价。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17E01"/>
    <w:rsid w:val="0004470C"/>
    <w:rsid w:val="000A58C1"/>
    <w:rsid w:val="001325F0"/>
    <w:rsid w:val="0026758C"/>
    <w:rsid w:val="002C0D1C"/>
    <w:rsid w:val="002F6AD4"/>
    <w:rsid w:val="003D44BE"/>
    <w:rsid w:val="00456176"/>
    <w:rsid w:val="0075250B"/>
    <w:rsid w:val="00776795"/>
    <w:rsid w:val="007E3781"/>
    <w:rsid w:val="0086444C"/>
    <w:rsid w:val="008E3E8C"/>
    <w:rsid w:val="00942A0B"/>
    <w:rsid w:val="009B54B4"/>
    <w:rsid w:val="009D3095"/>
    <w:rsid w:val="009E57D3"/>
    <w:rsid w:val="00A93313"/>
    <w:rsid w:val="00AF1696"/>
    <w:rsid w:val="00CE2998"/>
    <w:rsid w:val="00DB3F66"/>
    <w:rsid w:val="00E740D6"/>
    <w:rsid w:val="00EF6B5F"/>
    <w:rsid w:val="00F77DFF"/>
    <w:rsid w:val="23A12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99"/>
    <w:rPr>
      <w:color w:val="000000"/>
      <w:u w:val="none"/>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uiPriority w:val="99"/>
    <w:rPr>
      <w:sz w:val="18"/>
      <w:szCs w:val="18"/>
    </w:rPr>
  </w:style>
  <w:style w:type="character" w:customStyle="1" w:styleId="10">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179</Words>
  <Characters>1021</Characters>
  <Lines>8</Lines>
  <Paragraphs>2</Paragraphs>
  <TotalTime>34</TotalTime>
  <ScaleCrop>false</ScaleCrop>
  <LinksUpToDate>false</LinksUpToDate>
  <CharactersWithSpaces>1198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2017-10-18T08:51:00Z</dcterms:created>
  <dc:creator>dell</dc:creator>
  <cp:lastModifiedBy>静极思反，愁不眠</cp:lastModifiedBy>
  <cp:lastPrinted>2022-10-26T07:17:00Z</cp:lastPrinted>
  <dcterms:modified xsi:type="dcterms:W3CDTF">2024-03-26T00:43:50Z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1673E04516BA43F99AA8CE315CCA741B_13</vt:lpwstr>
  </property>
</Properties>
</file>