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32"/>
          <w:szCs w:val="32"/>
        </w:rPr>
      </w:pPr>
      <w:r>
        <w:rPr>
          <w:rFonts w:hint="eastAsia" w:ascii="宋体" w:hAnsi="宋体"/>
          <w:b/>
          <w:bCs/>
          <w:sz w:val="32"/>
          <w:szCs w:val="32"/>
        </w:rPr>
        <w:t>国家卫健委能力建设和继续教育中心-外周血管介入专项能力培训项目招生简章</w:t>
      </w:r>
    </w:p>
    <w:p>
      <w:pPr>
        <w:ind w:firstLine="560" w:firstLineChars="200"/>
        <w:rPr>
          <w:sz w:val="28"/>
          <w:szCs w:val="28"/>
        </w:rPr>
      </w:pPr>
      <w:r>
        <w:rPr>
          <w:rFonts w:hint="eastAsia"/>
          <w:sz w:val="28"/>
          <w:szCs w:val="28"/>
        </w:rPr>
        <w:t>山东省立医院血管外科创建于2002年</w:t>
      </w:r>
      <w:r>
        <w:rPr>
          <w:rFonts w:hint="eastAsia"/>
          <w:sz w:val="28"/>
          <w:szCs w:val="28"/>
          <w:lang w:eastAsia="zh-CN"/>
        </w:rPr>
        <w:t>，</w:t>
      </w:r>
      <w:r>
        <w:rPr>
          <w:rFonts w:hint="eastAsia"/>
          <w:sz w:val="28"/>
          <w:szCs w:val="28"/>
        </w:rPr>
        <w:t>历经2</w:t>
      </w:r>
      <w:r>
        <w:rPr>
          <w:sz w:val="28"/>
          <w:szCs w:val="28"/>
        </w:rPr>
        <w:t>0</w:t>
      </w:r>
      <w:r>
        <w:rPr>
          <w:rFonts w:hint="eastAsia"/>
          <w:sz w:val="28"/>
          <w:szCs w:val="28"/>
        </w:rPr>
        <w:t>余年的快速发展，现成为山东省及周边各省规模最大的血管外科专业学科。目前是国家级临床重点专科、国家卫生健康委员会外周血管介入医师培训基地、国家卫生健康委员会能力建设和继续教育中心、山东省重点学科、山东省临床精品特色专科、山东省重点实验室、山东省医师协会血管外科医师分会主任委员单位、国际血管联盟(IUA)中国分部副主席、创伤分会主委单位。</w:t>
      </w:r>
    </w:p>
    <w:p>
      <w:pPr>
        <w:ind w:firstLine="560" w:firstLineChars="200"/>
        <w:rPr>
          <w:sz w:val="28"/>
          <w:szCs w:val="28"/>
        </w:rPr>
      </w:pPr>
      <w:r>
        <w:rPr>
          <w:rFonts w:hint="eastAsia"/>
          <w:sz w:val="28"/>
          <w:szCs w:val="28"/>
        </w:rPr>
        <w:t>血管外科拥有东院、中心院区两个个病区</w:t>
      </w:r>
      <w:r>
        <w:rPr>
          <w:rFonts w:hint="eastAsia"/>
          <w:sz w:val="28"/>
          <w:szCs w:val="28"/>
          <w:lang w:eastAsia="zh-CN"/>
        </w:rPr>
        <w:t>，</w:t>
      </w:r>
      <w:r>
        <w:rPr>
          <w:rFonts w:hint="eastAsia"/>
          <w:sz w:val="28"/>
          <w:szCs w:val="28"/>
        </w:rPr>
        <w:t>正式床位8</w:t>
      </w:r>
      <w:r>
        <w:rPr>
          <w:sz w:val="28"/>
          <w:szCs w:val="28"/>
        </w:rPr>
        <w:t>2张</w:t>
      </w:r>
      <w:r>
        <w:rPr>
          <w:rFonts w:hint="eastAsia"/>
          <w:sz w:val="28"/>
          <w:szCs w:val="28"/>
        </w:rPr>
        <w:t>。现有专科医生数量2</w:t>
      </w:r>
      <w:r>
        <w:rPr>
          <w:sz w:val="28"/>
          <w:szCs w:val="28"/>
        </w:rPr>
        <w:t>8</w:t>
      </w:r>
      <w:r>
        <w:rPr>
          <w:rFonts w:hint="eastAsia"/>
          <w:sz w:val="28"/>
          <w:szCs w:val="28"/>
        </w:rPr>
        <w:t>名</w:t>
      </w:r>
      <w:r>
        <w:rPr>
          <w:rFonts w:hint="eastAsia"/>
          <w:sz w:val="28"/>
          <w:szCs w:val="28"/>
          <w:lang w:eastAsia="zh-CN"/>
        </w:rPr>
        <w:t>，</w:t>
      </w:r>
      <w:r>
        <w:rPr>
          <w:rFonts w:hint="eastAsia"/>
          <w:sz w:val="28"/>
          <w:szCs w:val="28"/>
        </w:rPr>
        <w:t>包括教授博士生导师</w:t>
      </w:r>
      <w:r>
        <w:rPr>
          <w:sz w:val="28"/>
          <w:szCs w:val="28"/>
        </w:rPr>
        <w:t>3</w:t>
      </w:r>
      <w:r>
        <w:rPr>
          <w:rFonts w:hint="eastAsia"/>
          <w:sz w:val="28"/>
          <w:szCs w:val="28"/>
        </w:rPr>
        <w:t>名</w:t>
      </w:r>
      <w:r>
        <w:rPr>
          <w:rFonts w:hint="eastAsia"/>
          <w:sz w:val="28"/>
          <w:szCs w:val="28"/>
          <w:lang w:eastAsia="zh-CN"/>
        </w:rPr>
        <w:t>，</w:t>
      </w:r>
      <w:r>
        <w:rPr>
          <w:rFonts w:hint="eastAsia"/>
          <w:sz w:val="28"/>
          <w:szCs w:val="28"/>
        </w:rPr>
        <w:t>硕士生导师</w:t>
      </w:r>
      <w:r>
        <w:rPr>
          <w:sz w:val="28"/>
          <w:szCs w:val="28"/>
        </w:rPr>
        <w:t>9</w:t>
      </w:r>
      <w:r>
        <w:rPr>
          <w:rFonts w:hint="eastAsia"/>
          <w:sz w:val="28"/>
          <w:szCs w:val="28"/>
        </w:rPr>
        <w:t>名</w:t>
      </w:r>
      <w:r>
        <w:rPr>
          <w:rFonts w:hint="eastAsia"/>
          <w:sz w:val="28"/>
          <w:szCs w:val="28"/>
          <w:lang w:eastAsia="zh-CN"/>
        </w:rPr>
        <w:t>，</w:t>
      </w:r>
      <w:r>
        <w:rPr>
          <w:rFonts w:hint="eastAsia"/>
          <w:sz w:val="28"/>
          <w:szCs w:val="28"/>
        </w:rPr>
        <w:t>主任医师</w:t>
      </w:r>
      <w:r>
        <w:rPr>
          <w:sz w:val="28"/>
          <w:szCs w:val="28"/>
        </w:rPr>
        <w:t>8</w:t>
      </w:r>
      <w:r>
        <w:rPr>
          <w:rFonts w:hint="eastAsia"/>
          <w:sz w:val="28"/>
          <w:szCs w:val="28"/>
        </w:rPr>
        <w:t>名</w:t>
      </w:r>
      <w:r>
        <w:rPr>
          <w:rFonts w:hint="eastAsia"/>
          <w:sz w:val="28"/>
          <w:szCs w:val="28"/>
          <w:lang w:eastAsia="zh-CN"/>
        </w:rPr>
        <w:t>，</w:t>
      </w:r>
      <w:r>
        <w:rPr>
          <w:rFonts w:hint="eastAsia"/>
          <w:sz w:val="28"/>
          <w:szCs w:val="28"/>
        </w:rPr>
        <w:t>副主任医师</w:t>
      </w:r>
      <w:r>
        <w:rPr>
          <w:sz w:val="28"/>
          <w:szCs w:val="28"/>
        </w:rPr>
        <w:t>8</w:t>
      </w:r>
      <w:r>
        <w:rPr>
          <w:rFonts w:hint="eastAsia"/>
          <w:sz w:val="28"/>
          <w:szCs w:val="28"/>
        </w:rPr>
        <w:t>名。博士学位者</w:t>
      </w:r>
      <w:r>
        <w:rPr>
          <w:sz w:val="28"/>
          <w:szCs w:val="28"/>
        </w:rPr>
        <w:t>26</w:t>
      </w:r>
      <w:r>
        <w:rPr>
          <w:rFonts w:hint="eastAsia"/>
          <w:sz w:val="28"/>
          <w:szCs w:val="28"/>
        </w:rPr>
        <w:t>名。主持国家自然科学基金项目</w:t>
      </w:r>
      <w:r>
        <w:rPr>
          <w:sz w:val="28"/>
          <w:szCs w:val="28"/>
        </w:rPr>
        <w:t>10</w:t>
      </w:r>
      <w:r>
        <w:rPr>
          <w:rFonts w:hint="eastAsia"/>
          <w:sz w:val="28"/>
          <w:szCs w:val="28"/>
        </w:rPr>
        <w:t>项。山东省自然科学基金9项，山东省重点研发计划</w:t>
      </w:r>
      <w:r>
        <w:rPr>
          <w:sz w:val="28"/>
          <w:szCs w:val="28"/>
        </w:rPr>
        <w:t>6</w:t>
      </w:r>
      <w:r>
        <w:rPr>
          <w:rFonts w:hint="eastAsia"/>
          <w:sz w:val="28"/>
          <w:szCs w:val="28"/>
        </w:rPr>
        <w:t>项。</w:t>
      </w:r>
      <w:bookmarkStart w:id="0" w:name="_GoBack"/>
      <w:bookmarkEnd w:id="0"/>
    </w:p>
    <w:p>
      <w:pPr>
        <w:spacing w:line="360" w:lineRule="auto"/>
        <w:ind w:firstLine="560" w:firstLineChars="200"/>
        <w:rPr>
          <w:sz w:val="28"/>
          <w:szCs w:val="28"/>
        </w:rPr>
      </w:pPr>
      <w:r>
        <w:rPr>
          <w:rFonts w:hint="eastAsia"/>
          <w:sz w:val="28"/>
          <w:szCs w:val="28"/>
        </w:rPr>
        <w:t>学科建设立足于高起点、高标准、高水平，在人才建设、科研教学、临床技术等各方面，大胆探素、勇于创新，走出了一条科学发展的新路子。近5年，年均收治患者3500人次、手术+介入治疗3</w:t>
      </w:r>
      <w:r>
        <w:rPr>
          <w:sz w:val="28"/>
          <w:szCs w:val="28"/>
        </w:rPr>
        <w:t>5</w:t>
      </w:r>
      <w:r>
        <w:rPr>
          <w:rFonts w:hint="eastAsia"/>
          <w:sz w:val="28"/>
          <w:szCs w:val="28"/>
        </w:rPr>
        <w:t>00例以上，年均大血管手术量约</w:t>
      </w:r>
      <w:r>
        <w:rPr>
          <w:sz w:val="28"/>
          <w:szCs w:val="28"/>
        </w:rPr>
        <w:t>500</w:t>
      </w:r>
      <w:r>
        <w:rPr>
          <w:rFonts w:hint="eastAsia"/>
          <w:sz w:val="28"/>
          <w:szCs w:val="28"/>
        </w:rPr>
        <w:t>例，多项临床技术达到省内第一、国内领先、国际先进水平，促进了山东省血管外科事业的快速和科学发展。至今连续举办十届“山东大血管外科学术论坛暨山东省医师协会血管外科医师分会学术会议”，共举办各种血管外科医师培训学习班</w:t>
      </w:r>
      <w:r>
        <w:rPr>
          <w:sz w:val="28"/>
          <w:szCs w:val="28"/>
        </w:rPr>
        <w:t>60</w:t>
      </w:r>
      <w:r>
        <w:rPr>
          <w:rFonts w:hint="eastAsia"/>
          <w:sz w:val="28"/>
          <w:szCs w:val="28"/>
        </w:rPr>
        <w:t>次，培训</w:t>
      </w:r>
      <w:r>
        <w:rPr>
          <w:sz w:val="28"/>
          <w:szCs w:val="28"/>
        </w:rPr>
        <w:t>1000</w:t>
      </w:r>
      <w:r>
        <w:rPr>
          <w:rFonts w:hint="eastAsia"/>
          <w:sz w:val="28"/>
          <w:szCs w:val="28"/>
        </w:rPr>
        <w:t>余人次，培养硕土、博士</w:t>
      </w:r>
      <w:r>
        <w:rPr>
          <w:sz w:val="28"/>
          <w:szCs w:val="28"/>
        </w:rPr>
        <w:t>60</w:t>
      </w:r>
      <w:r>
        <w:rPr>
          <w:rFonts w:hint="eastAsia"/>
          <w:sz w:val="28"/>
          <w:szCs w:val="28"/>
        </w:rPr>
        <w:t>人。作为国家临床重点专科，倾力打造山东省血管外科疑难疾病的终极诊疗。目前我科已成为利用腔内、开放、复合等多种手段对各种复杂血管疾病进行诊断与治疗的全天候接诊基地。</w:t>
      </w:r>
    </w:p>
    <w:p>
      <w:pPr>
        <w:spacing w:line="360" w:lineRule="auto"/>
        <w:rPr>
          <w:b/>
          <w:sz w:val="28"/>
          <w:szCs w:val="28"/>
        </w:rPr>
      </w:pPr>
      <w:r>
        <w:rPr>
          <w:rFonts w:hint="eastAsia"/>
          <w:b/>
          <w:sz w:val="28"/>
          <w:szCs w:val="28"/>
        </w:rPr>
        <w:t>培训项目：国家卫生健康委员会能力建设和继续教育中心外周血管介入专项能力培训项目临床进修班</w:t>
      </w:r>
    </w:p>
    <w:p>
      <w:pPr>
        <w:spacing w:line="360" w:lineRule="auto"/>
        <w:rPr>
          <w:b/>
          <w:sz w:val="28"/>
          <w:szCs w:val="28"/>
        </w:rPr>
      </w:pPr>
      <w:r>
        <w:rPr>
          <w:rFonts w:hint="eastAsia"/>
          <w:b/>
          <w:sz w:val="28"/>
          <w:szCs w:val="28"/>
        </w:rPr>
        <w:t>招生对象：从事血管外科及相关临床专业工作的医生。</w:t>
      </w:r>
    </w:p>
    <w:p>
      <w:pPr>
        <w:spacing w:line="360" w:lineRule="auto"/>
        <w:rPr>
          <w:b/>
          <w:sz w:val="28"/>
          <w:szCs w:val="28"/>
        </w:rPr>
      </w:pPr>
      <w:r>
        <w:rPr>
          <w:rFonts w:hint="eastAsia"/>
          <w:b/>
          <w:sz w:val="28"/>
          <w:szCs w:val="28"/>
        </w:rPr>
        <w:t>培训信息：</w:t>
      </w:r>
    </w:p>
    <w:p>
      <w:pPr>
        <w:spacing w:line="360" w:lineRule="auto"/>
        <w:rPr>
          <w:sz w:val="28"/>
          <w:szCs w:val="28"/>
        </w:rPr>
      </w:pPr>
      <w:r>
        <w:rPr>
          <w:rFonts w:hint="eastAsia"/>
          <w:sz w:val="28"/>
          <w:szCs w:val="28"/>
        </w:rPr>
        <w:t>1.培训期限：</w:t>
      </w:r>
      <w:r>
        <w:rPr>
          <w:sz w:val="28"/>
          <w:szCs w:val="28"/>
        </w:rPr>
        <w:t>6</w:t>
      </w:r>
      <w:r>
        <w:rPr>
          <w:rFonts w:hint="eastAsia"/>
          <w:sz w:val="28"/>
          <w:szCs w:val="28"/>
        </w:rPr>
        <w:t>个月及以上。</w:t>
      </w:r>
    </w:p>
    <w:p>
      <w:pPr>
        <w:spacing w:line="360" w:lineRule="auto"/>
        <w:rPr>
          <w:sz w:val="28"/>
          <w:szCs w:val="28"/>
        </w:rPr>
      </w:pPr>
      <w:r>
        <w:rPr>
          <w:rFonts w:hint="eastAsia"/>
          <w:sz w:val="28"/>
          <w:szCs w:val="28"/>
        </w:rPr>
        <w:t>2.培训方式：进修培训。</w:t>
      </w:r>
    </w:p>
    <w:p>
      <w:pPr>
        <w:spacing w:line="360" w:lineRule="auto"/>
        <w:rPr>
          <w:sz w:val="28"/>
          <w:szCs w:val="28"/>
        </w:rPr>
      </w:pPr>
      <w:r>
        <w:rPr>
          <w:rFonts w:hint="eastAsia"/>
          <w:sz w:val="28"/>
          <w:szCs w:val="28"/>
        </w:rPr>
        <w:t>3.培训要求：完成外周血管介入三个阶段的学习及考核</w:t>
      </w:r>
    </w:p>
    <w:p>
      <w:pPr>
        <w:spacing w:line="360" w:lineRule="auto"/>
        <w:rPr>
          <w:sz w:val="28"/>
          <w:szCs w:val="28"/>
        </w:rPr>
      </w:pPr>
      <w:r>
        <w:rPr>
          <w:rFonts w:hint="eastAsia"/>
          <w:sz w:val="28"/>
          <w:szCs w:val="28"/>
        </w:rPr>
        <w:t>（1）基础理论必修课：</w:t>
      </w:r>
      <w:r>
        <w:rPr>
          <w:sz w:val="28"/>
          <w:szCs w:val="28"/>
        </w:rPr>
        <w:t>按顺序完成线上平台理论学习（</w:t>
      </w:r>
      <w:r>
        <w:rPr>
          <w:rFonts w:hint="eastAsia"/>
          <w:sz w:val="28"/>
          <w:szCs w:val="28"/>
        </w:rPr>
        <w:t>2</w:t>
      </w:r>
      <w:r>
        <w:rPr>
          <w:sz w:val="28"/>
          <w:szCs w:val="28"/>
        </w:rPr>
        <w:t>0余节）并考试合格</w:t>
      </w:r>
    </w:p>
    <w:p>
      <w:pPr>
        <w:spacing w:line="360" w:lineRule="auto"/>
        <w:rPr>
          <w:sz w:val="28"/>
          <w:szCs w:val="28"/>
        </w:rPr>
      </w:pPr>
      <w:r>
        <w:rPr>
          <w:rFonts w:hint="eastAsia"/>
          <w:sz w:val="28"/>
          <w:szCs w:val="28"/>
        </w:rPr>
        <w:t>（2）</w:t>
      </w:r>
      <w:r>
        <w:rPr>
          <w:sz w:val="28"/>
          <w:szCs w:val="28"/>
        </w:rPr>
        <w:t>基地评估</w:t>
      </w:r>
      <w:r>
        <w:rPr>
          <w:rFonts w:hint="eastAsia"/>
          <w:sz w:val="28"/>
          <w:szCs w:val="28"/>
        </w:rPr>
        <w:t>：</w:t>
      </w:r>
      <w:r>
        <w:rPr>
          <w:sz w:val="28"/>
          <w:szCs w:val="28"/>
        </w:rPr>
        <w:t>在基地完成进修，需将进修证明拍照或扫描上传要求：完整版、无遮挡、且有医院该盖章</w:t>
      </w:r>
    </w:p>
    <w:p>
      <w:pPr>
        <w:spacing w:line="360" w:lineRule="auto"/>
        <w:rPr>
          <w:sz w:val="28"/>
          <w:szCs w:val="28"/>
        </w:rPr>
      </w:pPr>
      <w:r>
        <w:rPr>
          <w:rFonts w:hint="eastAsia"/>
          <w:sz w:val="28"/>
          <w:szCs w:val="28"/>
        </w:rPr>
        <w:t>（3）</w:t>
      </w:r>
      <w:r>
        <w:rPr>
          <w:sz w:val="28"/>
          <w:szCs w:val="28"/>
        </w:rPr>
        <w:t>进修手术独立操作</w:t>
      </w:r>
      <w:r>
        <w:rPr>
          <w:rFonts w:hint="eastAsia"/>
          <w:sz w:val="28"/>
          <w:szCs w:val="28"/>
        </w:rPr>
        <w:t>：</w:t>
      </w:r>
      <w:r>
        <w:rPr>
          <w:sz w:val="28"/>
          <w:szCs w:val="28"/>
        </w:rPr>
        <w:t>需要为主要术者顺利完成操作，并提交</w:t>
      </w:r>
      <w:r>
        <w:rPr>
          <w:rFonts w:hint="eastAsia"/>
          <w:sz w:val="28"/>
          <w:szCs w:val="28"/>
        </w:rPr>
        <w:t>3份病例记录，术式包含弓上动脉介入治疗、主动脉</w:t>
      </w:r>
      <w:r>
        <w:rPr>
          <w:sz w:val="28"/>
          <w:szCs w:val="28"/>
        </w:rPr>
        <w:t>介入治疗、静脉疾病治疗（可任选其一）</w:t>
      </w:r>
      <w:r>
        <w:rPr>
          <w:rFonts w:hint="eastAsia"/>
          <w:sz w:val="28"/>
          <w:szCs w:val="28"/>
        </w:rPr>
        <w:t>。</w:t>
      </w:r>
    </w:p>
    <w:p>
      <w:pPr>
        <w:spacing w:line="360" w:lineRule="auto"/>
        <w:rPr>
          <w:sz w:val="28"/>
          <w:szCs w:val="28"/>
        </w:rPr>
      </w:pPr>
      <w:r>
        <w:rPr>
          <w:rFonts w:hint="eastAsia"/>
          <w:sz w:val="28"/>
          <w:szCs w:val="28"/>
        </w:rPr>
        <w:t>4.授予证书：来我院进修外周血管介入半年以上通过理论及技能考核，可授予“国家卫生健康委能力建设和继续教育中心进修医培合格证书”。</w:t>
      </w:r>
    </w:p>
    <w:p>
      <w:pPr>
        <w:spacing w:line="360" w:lineRule="auto"/>
        <w:rPr>
          <w:sz w:val="28"/>
          <w:szCs w:val="28"/>
        </w:rPr>
      </w:pPr>
      <w:r>
        <w:rPr>
          <w:sz w:val="28"/>
          <w:szCs w:val="28"/>
        </w:rPr>
        <w:t>5</w:t>
      </w:r>
      <w:r>
        <w:rPr>
          <w:rFonts w:hint="eastAsia"/>
          <w:sz w:val="28"/>
          <w:szCs w:val="28"/>
        </w:rPr>
        <w:t>.培训费用:按照我院进修标准统一收费，不再单独收费，食宿交通费用自理，按规定回单位报销。</w:t>
      </w:r>
    </w:p>
    <w:p>
      <w:pPr>
        <w:spacing w:line="360" w:lineRule="auto"/>
        <w:rPr>
          <w:sz w:val="28"/>
          <w:szCs w:val="28"/>
        </w:rPr>
      </w:pPr>
    </w:p>
    <w:p>
      <w:pPr>
        <w:rPr>
          <w:sz w:val="28"/>
          <w:szCs w:val="28"/>
        </w:rPr>
      </w:pPr>
      <w:r>
        <w:rPr>
          <w:sz w:val="28"/>
          <w:szCs w:val="28"/>
        </w:rPr>
        <w:t>6</w:t>
      </w:r>
      <w:r>
        <w:rPr>
          <w:rFonts w:hint="eastAsia"/>
          <w:sz w:val="28"/>
          <w:szCs w:val="28"/>
        </w:rPr>
        <w:t xml:space="preserve">.报名及联系方式：血管外科  杨林 </w:t>
      </w:r>
      <w:r>
        <w:rPr>
          <w:sz w:val="28"/>
          <w:szCs w:val="28"/>
        </w:rPr>
        <w:t>15168868268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ZWE2NDY0OTE4NzdlMjg4NzkyMWM3MDFmNzhlMzQifQ=="/>
  </w:docVars>
  <w:rsids>
    <w:rsidRoot w:val="0066020C"/>
    <w:rsid w:val="000321CD"/>
    <w:rsid w:val="000714D1"/>
    <w:rsid w:val="001274F7"/>
    <w:rsid w:val="001B5A4B"/>
    <w:rsid w:val="001C7F75"/>
    <w:rsid w:val="00296D2A"/>
    <w:rsid w:val="002A501C"/>
    <w:rsid w:val="004E3E30"/>
    <w:rsid w:val="00581B5C"/>
    <w:rsid w:val="005B7B5B"/>
    <w:rsid w:val="0066020C"/>
    <w:rsid w:val="006C6674"/>
    <w:rsid w:val="00804D19"/>
    <w:rsid w:val="00BF5EEB"/>
    <w:rsid w:val="00BF6A2B"/>
    <w:rsid w:val="00C12D28"/>
    <w:rsid w:val="00F1116D"/>
    <w:rsid w:val="00F741A1"/>
    <w:rsid w:val="00FD24DF"/>
    <w:rsid w:val="45BE42F2"/>
    <w:rsid w:val="638805D7"/>
    <w:rsid w:val="711B0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kern w:val="2"/>
      <w:sz w:val="18"/>
      <w:szCs w:val="18"/>
    </w:rPr>
  </w:style>
  <w:style w:type="character" w:customStyle="1" w:styleId="7">
    <w:name w:val="页脚 Char"/>
    <w:basedOn w:val="5"/>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163</Words>
  <Characters>935</Characters>
  <Lines>7</Lines>
  <Paragraphs>2</Paragraphs>
  <TotalTime>1</TotalTime>
  <ScaleCrop>false</ScaleCrop>
  <LinksUpToDate>false</LinksUpToDate>
  <CharactersWithSpaces>1096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2023-12-06T16:40:00Z</dcterms:created>
  <dc:creator>wenzhu24@126.com</dc:creator>
  <cp:lastModifiedBy>瓜皮果酱</cp:lastModifiedBy>
  <dcterms:modified xsi:type="dcterms:W3CDTF">2023-12-12T07:07:48Z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506C49725F5047C29894E9FF276DB55D_13</vt:lpwstr>
  </property>
</Properties>
</file>