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color w:val="FF0000"/>
          <w:sz w:val="32"/>
          <w:szCs w:val="32"/>
          <w:lang w:val="en-US" w:eastAsia="zh-CN"/>
        </w:rPr>
      </w:pPr>
    </w:p>
    <w:p>
      <w:pPr>
        <w:spacing w:line="360" w:lineRule="auto"/>
        <w:jc w:val="center"/>
        <w:rPr>
          <w:rFonts w:hint="eastAsia" w:ascii="宋体" w:hAnsi="宋体"/>
          <w:b/>
          <w:bCs/>
          <w:color w:val="FF0000"/>
          <w:sz w:val="32"/>
          <w:szCs w:val="32"/>
          <w:lang w:val="en-US" w:eastAsia="zh-CN"/>
        </w:rPr>
      </w:pPr>
    </w:p>
    <w:p>
      <w:pPr>
        <w:spacing w:line="360" w:lineRule="auto"/>
        <w:jc w:val="center"/>
        <w:rPr>
          <w:rFonts w:hint="eastAsia" w:ascii="宋体" w:hAnsi="宋体"/>
          <w:b/>
          <w:bCs/>
          <w:color w:val="FF0000"/>
          <w:sz w:val="32"/>
          <w:szCs w:val="32"/>
          <w:lang w:val="en-US" w:eastAsia="zh-CN"/>
        </w:rPr>
      </w:pPr>
    </w:p>
    <w:p>
      <w:pPr>
        <w:spacing w:line="360" w:lineRule="auto"/>
        <w:jc w:val="center"/>
        <w:rPr>
          <w:rFonts w:hint="eastAsia" w:ascii="宋体" w:hAnsi="宋体"/>
          <w:b/>
          <w:bCs/>
          <w:color w:val="FF0000"/>
          <w:sz w:val="32"/>
          <w:szCs w:val="32"/>
          <w:lang w:val="en-US" w:eastAsia="zh-CN"/>
        </w:rPr>
      </w:pPr>
    </w:p>
    <w:p>
      <w:pPr>
        <w:spacing w:line="360" w:lineRule="auto"/>
        <w:jc w:val="center"/>
        <w:rPr>
          <w:rFonts w:hint="eastAsia" w:ascii="宋体" w:hAnsi="宋体"/>
          <w:b/>
          <w:bCs/>
          <w:color w:val="FF0000"/>
          <w:sz w:val="32"/>
          <w:szCs w:val="32"/>
          <w:lang w:val="en-US" w:eastAsia="zh-CN"/>
        </w:rPr>
      </w:pPr>
    </w:p>
    <w:p>
      <w:pPr>
        <w:spacing w:line="360" w:lineRule="auto"/>
        <w:jc w:val="center"/>
        <w:rPr>
          <w:rFonts w:hint="eastAsia" w:ascii="宋体" w:hAnsi="宋体"/>
          <w:b/>
          <w:bCs/>
          <w:color w:val="auto"/>
          <w:sz w:val="32"/>
          <w:szCs w:val="32"/>
        </w:rPr>
      </w:pPr>
      <w:r>
        <w:rPr>
          <w:rFonts w:hint="eastAsia" w:ascii="宋体" w:hAnsi="宋体"/>
          <w:b/>
          <w:bCs/>
          <w:color w:val="auto"/>
          <w:sz w:val="32"/>
          <w:szCs w:val="32"/>
          <w:lang w:val="en-US" w:eastAsia="zh-CN"/>
        </w:rPr>
        <w:t>肿瘤微创</w:t>
      </w:r>
      <w:r>
        <w:rPr>
          <w:rFonts w:hint="eastAsia" w:ascii="宋体" w:hAnsi="宋体"/>
          <w:b/>
          <w:bCs/>
          <w:color w:val="auto"/>
          <w:sz w:val="32"/>
          <w:szCs w:val="32"/>
        </w:rPr>
        <w:t>诊疗技术（</w:t>
      </w:r>
      <w:r>
        <w:rPr>
          <w:rFonts w:hint="eastAsia" w:ascii="宋体" w:hAnsi="宋体"/>
          <w:b/>
          <w:bCs/>
          <w:color w:val="auto"/>
          <w:sz w:val="32"/>
          <w:szCs w:val="32"/>
          <w:lang w:val="en-US" w:eastAsia="zh-CN"/>
        </w:rPr>
        <w:t>经皮穿刺活检、消融、粒子植入</w:t>
      </w:r>
      <w:r>
        <w:rPr>
          <w:rFonts w:hint="eastAsia" w:ascii="宋体" w:hAnsi="宋体"/>
          <w:b/>
          <w:bCs/>
          <w:color w:val="auto"/>
          <w:sz w:val="32"/>
          <w:szCs w:val="32"/>
        </w:rPr>
        <w:t>）</w:t>
      </w:r>
    </w:p>
    <w:p>
      <w:pPr>
        <w:spacing w:line="360" w:lineRule="auto"/>
        <w:jc w:val="center"/>
        <w:rPr>
          <w:rFonts w:hint="eastAsia" w:ascii="宋体" w:hAnsi="宋体"/>
          <w:b/>
          <w:bCs/>
          <w:color w:val="auto"/>
          <w:sz w:val="32"/>
          <w:szCs w:val="32"/>
        </w:rPr>
      </w:pPr>
      <w:r>
        <w:rPr>
          <w:rFonts w:hint="eastAsia" w:ascii="宋体" w:hAnsi="宋体"/>
          <w:b/>
          <w:bCs/>
          <w:color w:val="auto"/>
          <w:sz w:val="32"/>
          <w:szCs w:val="32"/>
        </w:rPr>
        <w:t>规范化培训临床进修班招生简章</w:t>
      </w:r>
    </w:p>
    <w:p>
      <w:pPr>
        <w:spacing w:line="360" w:lineRule="auto"/>
        <w:ind w:firstLine="480" w:firstLineChars="200"/>
        <w:rPr>
          <w:rFonts w:hint="eastAsia" w:ascii="宋体" w:hAnsi="宋体" w:cs="宋体"/>
          <w:color w:val="auto"/>
          <w:sz w:val="24"/>
        </w:rPr>
      </w:pPr>
      <w:r>
        <w:rPr>
          <w:rFonts w:hint="eastAsia" w:ascii="宋体" w:hAnsi="宋体"/>
          <w:color w:val="auto"/>
          <w:sz w:val="24"/>
          <w:lang w:val="en-US" w:eastAsia="zh-CN"/>
        </w:rPr>
        <w:t>肿瘤微创</w:t>
      </w:r>
      <w:r>
        <w:rPr>
          <w:rFonts w:hint="eastAsia" w:ascii="宋体" w:hAnsi="宋体"/>
          <w:color w:val="auto"/>
          <w:sz w:val="24"/>
        </w:rPr>
        <w:t>诊疗技术（</w:t>
      </w:r>
      <w:r>
        <w:rPr>
          <w:rFonts w:hint="eastAsia" w:ascii="宋体" w:hAnsi="宋体"/>
          <w:color w:val="auto"/>
          <w:sz w:val="24"/>
          <w:lang w:val="en-US" w:eastAsia="zh-CN"/>
        </w:rPr>
        <w:t>经皮穿刺活检、消融、粒子植入</w:t>
      </w:r>
      <w:r>
        <w:rPr>
          <w:rFonts w:hint="eastAsia" w:ascii="宋体" w:hAnsi="宋体"/>
          <w:color w:val="auto"/>
          <w:sz w:val="24"/>
        </w:rPr>
        <w:t>）是</w:t>
      </w:r>
      <w:r>
        <w:rPr>
          <w:rFonts w:hint="eastAsia" w:ascii="宋体" w:hAnsi="宋体"/>
          <w:color w:val="auto"/>
          <w:sz w:val="24"/>
          <w:lang w:val="en-US" w:eastAsia="zh-CN"/>
        </w:rPr>
        <w:t>常见实体肿瘤及转移瘤诊断和</w:t>
      </w:r>
      <w:r>
        <w:rPr>
          <w:rFonts w:hint="eastAsia" w:ascii="宋体" w:hAnsi="宋体"/>
          <w:color w:val="auto"/>
          <w:sz w:val="24"/>
        </w:rPr>
        <w:t>治疗的重</w:t>
      </w:r>
      <w:r>
        <w:rPr>
          <w:rFonts w:hint="eastAsia" w:ascii="宋体" w:hAnsi="宋体" w:cs="宋体"/>
          <w:color w:val="auto"/>
          <w:sz w:val="24"/>
        </w:rPr>
        <w:t>要手段。“微波消融治疗各部位恶性肿瘤”采用先进的影像技术为引导手段，对肺、肝、肾等部位的原发性或转移性恶性肿瘤进行微波消融治疗，以达到局部根治、姑息减症或减轻肿瘤负荷的</w:t>
      </w:r>
      <w:r>
        <w:rPr>
          <w:rFonts w:ascii="宋体" w:hAnsi="宋体" w:cs="宋体"/>
          <w:color w:val="auto"/>
          <w:sz w:val="24"/>
        </w:rPr>
        <w:t>目的</w:t>
      </w:r>
      <w:r>
        <w:rPr>
          <w:rFonts w:hint="eastAsia" w:ascii="宋体" w:hAnsi="宋体" w:cs="宋体"/>
          <w:color w:val="auto"/>
          <w:sz w:val="24"/>
        </w:rPr>
        <w:t>。“碘125放射性粒子植入治疗各部位恶性肿瘤”采用先进的影像技术为引导手段，对肺、肝、肾、腹腔、骨等部位的原发性或转移性恶性肿瘤进行碘125放射性粒子植入，以达到局部根治、姑息减症或减轻肿瘤负荷的目的。</w:t>
      </w:r>
      <w:bookmarkStart w:id="0" w:name="_GoBack"/>
      <w:bookmarkEnd w:id="0"/>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东院肿瘤科</w:t>
      </w:r>
      <w:r>
        <w:rPr>
          <w:rFonts w:hint="eastAsia" w:ascii="宋体" w:hAnsi="宋体" w:cs="宋体"/>
          <w:color w:val="auto"/>
          <w:sz w:val="24"/>
        </w:rPr>
        <w:t>成立于2010年3月15日，病房位于东院区</w:t>
      </w:r>
      <w:r>
        <w:rPr>
          <w:rFonts w:hint="eastAsia" w:ascii="宋体" w:hAnsi="宋体" w:cs="宋体"/>
          <w:color w:val="auto"/>
          <w:sz w:val="24"/>
          <w:lang w:val="en-US" w:eastAsia="zh-CN"/>
        </w:rPr>
        <w:t>3</w:t>
      </w:r>
      <w:r>
        <w:rPr>
          <w:rFonts w:hint="eastAsia" w:ascii="宋体" w:hAnsi="宋体" w:cs="宋体"/>
          <w:color w:val="auto"/>
          <w:sz w:val="24"/>
        </w:rPr>
        <w:t>号楼14层，目前科室拥有开放病房床位42张，专业技术人员10名，其中主任医师1名，副主任医师</w:t>
      </w:r>
      <w:r>
        <w:rPr>
          <w:rFonts w:hint="eastAsia" w:ascii="宋体" w:hAnsi="宋体" w:cs="宋体"/>
          <w:color w:val="auto"/>
          <w:sz w:val="24"/>
          <w:lang w:val="en-US" w:eastAsia="zh-CN"/>
        </w:rPr>
        <w:t>7</w:t>
      </w:r>
      <w:r>
        <w:rPr>
          <w:rFonts w:hint="eastAsia" w:ascii="宋体" w:hAnsi="宋体" w:cs="宋体"/>
          <w:color w:val="auto"/>
          <w:sz w:val="24"/>
        </w:rPr>
        <w:t>名，博士</w:t>
      </w:r>
      <w:r>
        <w:rPr>
          <w:rFonts w:hint="eastAsia" w:ascii="宋体" w:hAnsi="宋体" w:cs="宋体"/>
          <w:color w:val="auto"/>
          <w:sz w:val="24"/>
          <w:lang w:val="en-US" w:eastAsia="zh-CN"/>
        </w:rPr>
        <w:t>10</w:t>
      </w:r>
      <w:r>
        <w:rPr>
          <w:rFonts w:hint="eastAsia" w:ascii="宋体" w:hAnsi="宋体" w:cs="宋体"/>
          <w:color w:val="auto"/>
          <w:sz w:val="24"/>
        </w:rPr>
        <w:t>名，硕士生导师</w:t>
      </w:r>
      <w:r>
        <w:rPr>
          <w:rFonts w:hint="eastAsia" w:ascii="宋体" w:hAnsi="宋体" w:cs="宋体"/>
          <w:color w:val="auto"/>
          <w:sz w:val="24"/>
          <w:lang w:val="en-US" w:eastAsia="zh-CN"/>
        </w:rPr>
        <w:t>4</w:t>
      </w:r>
      <w:r>
        <w:rPr>
          <w:rFonts w:hint="eastAsia" w:ascii="宋体" w:hAnsi="宋体" w:cs="宋体"/>
          <w:color w:val="auto"/>
          <w:sz w:val="24"/>
        </w:rPr>
        <w:t>名</w:t>
      </w:r>
      <w:r>
        <w:rPr>
          <w:rFonts w:hint="eastAsia" w:ascii="宋体" w:hAnsi="宋体" w:cs="宋体"/>
          <w:color w:val="auto"/>
          <w:sz w:val="24"/>
          <w:lang w:eastAsia="zh-CN"/>
        </w:rPr>
        <w:t>。</w:t>
      </w:r>
      <w:r>
        <w:rPr>
          <w:rFonts w:hint="eastAsia" w:ascii="宋体" w:hAnsi="宋体" w:cs="宋体"/>
          <w:color w:val="auto"/>
          <w:sz w:val="24"/>
        </w:rPr>
        <w:t>年均手术达1</w:t>
      </w:r>
      <w:r>
        <w:rPr>
          <w:rFonts w:hint="eastAsia" w:ascii="宋体" w:hAnsi="宋体" w:cs="宋体"/>
          <w:color w:val="auto"/>
          <w:sz w:val="24"/>
          <w:lang w:val="en-US" w:eastAsia="zh-CN"/>
        </w:rPr>
        <w:t>5</w:t>
      </w:r>
      <w:r>
        <w:rPr>
          <w:rFonts w:hint="eastAsia" w:ascii="宋体" w:hAnsi="宋体" w:cs="宋体"/>
          <w:color w:val="auto"/>
          <w:sz w:val="24"/>
        </w:rPr>
        <w:t>00余台次，其中微波消融手术</w:t>
      </w:r>
      <w:r>
        <w:rPr>
          <w:rFonts w:hint="eastAsia" w:ascii="宋体" w:hAnsi="宋体" w:cs="宋体"/>
          <w:color w:val="auto"/>
          <w:sz w:val="24"/>
          <w:lang w:val="en-US" w:eastAsia="zh-CN"/>
        </w:rPr>
        <w:t>10</w:t>
      </w:r>
      <w:r>
        <w:rPr>
          <w:rFonts w:hint="eastAsia" w:ascii="宋体" w:hAnsi="宋体" w:cs="宋体"/>
          <w:color w:val="auto"/>
          <w:sz w:val="24"/>
        </w:rPr>
        <w:t>00余台，放射性粒子植入术200余台，形成了以肿瘤微创治疗为特色的综合治疗科室。</w:t>
      </w:r>
      <w:r>
        <w:rPr>
          <w:rFonts w:hint="eastAsia" w:ascii="宋体" w:hAnsi="宋体" w:cs="宋体"/>
          <w:color w:val="auto"/>
          <w:sz w:val="24"/>
          <w:lang w:val="en-US" w:eastAsia="zh-CN"/>
        </w:rPr>
        <w:t>科室</w:t>
      </w:r>
      <w:r>
        <w:rPr>
          <w:rFonts w:hint="eastAsia" w:ascii="宋体" w:hAnsi="宋体" w:cs="宋体"/>
          <w:color w:val="auto"/>
          <w:sz w:val="24"/>
        </w:rPr>
        <w:t>是中国医师协会首批肺部肿瘤消融培训基地、山东省肺结节微创消融治疗联盟理事长单位。</w:t>
      </w:r>
      <w:r>
        <w:rPr>
          <w:rFonts w:hint="eastAsia" w:ascii="宋体" w:hAnsi="宋体" w:cs="宋体"/>
          <w:color w:val="auto"/>
          <w:sz w:val="24"/>
          <w:lang w:val="en-US" w:eastAsia="zh-CN"/>
        </w:rPr>
        <w:t>科室</w:t>
      </w:r>
      <w:r>
        <w:rPr>
          <w:rFonts w:hint="eastAsia" w:ascii="宋体" w:hAnsi="宋体" w:cs="宋体"/>
          <w:color w:val="auto"/>
          <w:sz w:val="24"/>
        </w:rPr>
        <w:t>主导的“影像引导下热消融治疗肺小结节的临床应用标准化试点”项目已获省市场监管局批准，列入2021年度山东省标准化试点项目（鲁市监标函〔2021〕261号）。“CT引导下微波消融治疗磨玻璃(GGN)样早期肺癌”项目已获省卫健委批准，成为山东省第十三批适宜卫生技术推广项目（鲁卫函〔2021〕442号）。</w:t>
      </w:r>
      <w:r>
        <w:rPr>
          <w:rFonts w:hint="eastAsia" w:ascii="宋体" w:hAnsi="宋体" w:cs="宋体"/>
          <w:color w:val="auto"/>
          <w:sz w:val="24"/>
          <w:lang w:val="en-US" w:eastAsia="zh-CN"/>
        </w:rPr>
        <w:t>科室目前</w:t>
      </w:r>
      <w:r>
        <w:rPr>
          <w:rFonts w:hint="eastAsia" w:ascii="宋体" w:hAnsi="宋体" w:cs="宋体"/>
          <w:color w:val="auto"/>
          <w:sz w:val="24"/>
        </w:rPr>
        <w:t>山东省</w:t>
      </w:r>
      <w:r>
        <w:rPr>
          <w:rFonts w:hint="eastAsia" w:ascii="宋体" w:hAnsi="宋体" w:cs="宋体"/>
          <w:color w:val="auto"/>
          <w:sz w:val="24"/>
          <w:lang w:eastAsia="zh-CN"/>
        </w:rPr>
        <w:t>“</w:t>
      </w:r>
      <w:r>
        <w:rPr>
          <w:rFonts w:hint="eastAsia" w:ascii="宋体" w:hAnsi="宋体" w:cs="宋体"/>
          <w:color w:val="auto"/>
          <w:sz w:val="24"/>
        </w:rPr>
        <w:t>肿瘤消融</w:t>
      </w:r>
      <w:r>
        <w:rPr>
          <w:rFonts w:hint="eastAsia" w:ascii="宋体" w:hAnsi="宋体" w:cs="宋体"/>
          <w:color w:val="auto"/>
          <w:sz w:val="24"/>
          <w:lang w:val="en-US" w:eastAsia="zh-CN"/>
        </w:rPr>
        <w:t>治疗技术</w:t>
      </w:r>
      <w:r>
        <w:rPr>
          <w:rFonts w:hint="eastAsia" w:ascii="宋体" w:hAnsi="宋体" w:cs="宋体"/>
          <w:color w:val="auto"/>
          <w:sz w:val="24"/>
          <w:lang w:eastAsia="zh-CN"/>
        </w:rPr>
        <w:t>”</w:t>
      </w:r>
      <w:r>
        <w:rPr>
          <w:rFonts w:hint="eastAsia" w:ascii="宋体" w:hAnsi="宋体" w:cs="宋体"/>
          <w:color w:val="auto"/>
          <w:sz w:val="24"/>
        </w:rPr>
        <w:t>培训基地及</w:t>
      </w:r>
      <w:r>
        <w:rPr>
          <w:rFonts w:hint="eastAsia" w:ascii="宋体" w:hAnsi="宋体" w:cs="宋体"/>
          <w:color w:val="auto"/>
          <w:sz w:val="24"/>
          <w:lang w:eastAsia="zh-CN"/>
        </w:rPr>
        <w:t>“</w:t>
      </w:r>
      <w:r>
        <w:rPr>
          <w:rFonts w:hint="eastAsia" w:ascii="宋体" w:hAnsi="宋体" w:cs="宋体"/>
          <w:color w:val="auto"/>
          <w:sz w:val="24"/>
        </w:rPr>
        <w:t>肿瘤放射性粒子治疗</w:t>
      </w:r>
      <w:r>
        <w:rPr>
          <w:rFonts w:hint="eastAsia" w:ascii="宋体" w:hAnsi="宋体" w:cs="宋体"/>
          <w:color w:val="auto"/>
          <w:sz w:val="24"/>
          <w:lang w:val="en-US" w:eastAsia="zh-CN"/>
        </w:rPr>
        <w:t>技术</w:t>
      </w:r>
      <w:r>
        <w:rPr>
          <w:rFonts w:hint="eastAsia" w:ascii="宋体" w:hAnsi="宋体" w:cs="宋体"/>
          <w:color w:val="auto"/>
          <w:sz w:val="24"/>
          <w:lang w:eastAsia="zh-CN"/>
        </w:rPr>
        <w:t>”</w:t>
      </w:r>
      <w:r>
        <w:rPr>
          <w:rFonts w:hint="eastAsia" w:ascii="宋体" w:hAnsi="宋体" w:cs="宋体"/>
          <w:color w:val="auto"/>
          <w:sz w:val="24"/>
        </w:rPr>
        <w:t>培训基地。</w:t>
      </w:r>
    </w:p>
    <w:p>
      <w:pPr>
        <w:spacing w:line="360" w:lineRule="auto"/>
        <w:ind w:firstLine="480" w:firstLineChars="200"/>
        <w:rPr>
          <w:rFonts w:hint="eastAsia" w:ascii="宋体" w:hAnsi="宋体"/>
          <w:color w:val="auto"/>
          <w:sz w:val="24"/>
        </w:rPr>
      </w:pPr>
      <w:r>
        <w:rPr>
          <w:rFonts w:hint="eastAsia" w:ascii="宋体" w:hAnsi="宋体" w:cs="宋体"/>
          <w:color w:val="auto"/>
          <w:sz w:val="24"/>
        </w:rPr>
        <w:t>根据《医疗技术临床应用管理办法》（国家卫生健康委员会令第1号）、《山东省卫生健康委员会关于印发&lt;医疗技术临床应用管理办法实施细则&gt;的通知》（鲁卫医字〔2019〕23号）及相关医疗技术规范要求</w:t>
      </w:r>
      <w:r>
        <w:rPr>
          <w:rFonts w:hint="eastAsia" w:ascii="宋体" w:hAnsi="宋体" w:cs="宋体"/>
          <w:color w:val="auto"/>
          <w:sz w:val="24"/>
          <w:lang w:eastAsia="zh-CN"/>
        </w:rPr>
        <w:t>，</w:t>
      </w:r>
      <w:r>
        <w:rPr>
          <w:rFonts w:hint="eastAsia" w:ascii="宋体" w:hAnsi="宋体"/>
          <w:color w:val="auto"/>
          <w:sz w:val="24"/>
        </w:rPr>
        <w:t>为了提高</w:t>
      </w:r>
      <w:r>
        <w:rPr>
          <w:rFonts w:hint="eastAsia" w:ascii="宋体" w:hAnsi="宋体"/>
          <w:color w:val="auto"/>
          <w:sz w:val="24"/>
          <w:lang w:val="en-US" w:eastAsia="zh-CN"/>
        </w:rPr>
        <w:t>肿瘤微创</w:t>
      </w:r>
      <w:r>
        <w:rPr>
          <w:rFonts w:hint="eastAsia" w:ascii="宋体" w:hAnsi="宋体"/>
          <w:color w:val="auto"/>
          <w:sz w:val="24"/>
        </w:rPr>
        <w:t>诊疗技术的规范化应用水平，保障</w:t>
      </w:r>
      <w:r>
        <w:rPr>
          <w:rFonts w:hint="eastAsia" w:ascii="宋体" w:hAnsi="宋体"/>
          <w:color w:val="auto"/>
          <w:sz w:val="24"/>
          <w:lang w:val="en-US" w:eastAsia="zh-CN"/>
        </w:rPr>
        <w:t>肿瘤微创</w:t>
      </w:r>
      <w:r>
        <w:rPr>
          <w:rFonts w:hint="eastAsia" w:ascii="宋体" w:hAnsi="宋体"/>
          <w:color w:val="auto"/>
          <w:sz w:val="24"/>
        </w:rPr>
        <w:t>诊疗技术实施质量，我院特举办</w:t>
      </w:r>
      <w:r>
        <w:rPr>
          <w:rFonts w:hint="eastAsia" w:ascii="宋体" w:hAnsi="宋体"/>
          <w:color w:val="auto"/>
          <w:sz w:val="24"/>
          <w:lang w:val="en-US" w:eastAsia="zh-CN"/>
        </w:rPr>
        <w:t>肿瘤微创</w:t>
      </w:r>
      <w:r>
        <w:rPr>
          <w:rFonts w:hint="eastAsia" w:ascii="宋体" w:hAnsi="宋体"/>
          <w:color w:val="auto"/>
          <w:sz w:val="24"/>
        </w:rPr>
        <w:t>诊疗技术（</w:t>
      </w:r>
      <w:r>
        <w:rPr>
          <w:rFonts w:hint="eastAsia" w:ascii="宋体" w:hAnsi="宋体"/>
          <w:color w:val="auto"/>
          <w:sz w:val="24"/>
          <w:lang w:val="en-US" w:eastAsia="zh-CN"/>
        </w:rPr>
        <w:t>经皮穿刺活检、消融、粒子植入</w:t>
      </w:r>
      <w:r>
        <w:rPr>
          <w:rFonts w:hint="eastAsia" w:ascii="宋体" w:hAnsi="宋体"/>
          <w:color w:val="auto"/>
          <w:sz w:val="24"/>
        </w:rPr>
        <w:t>）规范化临床进修培训班。</w:t>
      </w:r>
    </w:p>
    <w:p>
      <w:pPr>
        <w:spacing w:line="360" w:lineRule="auto"/>
        <w:rPr>
          <w:rFonts w:hint="eastAsia" w:ascii="宋体" w:hAnsi="宋体"/>
          <w:b/>
          <w:bCs/>
          <w:color w:val="auto"/>
          <w:sz w:val="24"/>
        </w:rPr>
      </w:pPr>
      <w:r>
        <w:rPr>
          <w:rFonts w:hint="eastAsia" w:ascii="宋体" w:hAnsi="宋体"/>
          <w:b/>
          <w:bCs/>
          <w:color w:val="auto"/>
          <w:sz w:val="24"/>
        </w:rPr>
        <w:t>招生对象：</w:t>
      </w:r>
    </w:p>
    <w:p>
      <w:pPr>
        <w:spacing w:line="360" w:lineRule="auto"/>
        <w:ind w:firstLine="480" w:firstLineChars="200"/>
        <w:rPr>
          <w:rFonts w:hint="eastAsia" w:ascii="宋体" w:hAnsi="宋体"/>
          <w:color w:val="auto"/>
          <w:sz w:val="24"/>
        </w:rPr>
      </w:pPr>
      <w:r>
        <w:rPr>
          <w:rFonts w:hint="eastAsia" w:ascii="宋体" w:hAnsi="宋体"/>
          <w:color w:val="auto"/>
          <w:sz w:val="24"/>
        </w:rPr>
        <w:t>从事</w:t>
      </w:r>
      <w:r>
        <w:rPr>
          <w:rFonts w:hint="eastAsia" w:ascii="宋体" w:hAnsi="宋体"/>
          <w:color w:val="auto"/>
          <w:sz w:val="24"/>
          <w:lang w:val="en-US" w:eastAsia="zh-CN"/>
        </w:rPr>
        <w:t>肿瘤微创</w:t>
      </w:r>
      <w:r>
        <w:rPr>
          <w:rFonts w:hint="eastAsia" w:ascii="宋体" w:hAnsi="宋体"/>
          <w:color w:val="auto"/>
          <w:sz w:val="24"/>
        </w:rPr>
        <w:t>诊疗技术（</w:t>
      </w:r>
      <w:r>
        <w:rPr>
          <w:rFonts w:hint="eastAsia" w:ascii="宋体" w:hAnsi="宋体"/>
          <w:color w:val="auto"/>
          <w:sz w:val="24"/>
          <w:lang w:val="en-US" w:eastAsia="zh-CN"/>
        </w:rPr>
        <w:t>经皮穿刺活检、消融、粒子植入</w:t>
      </w:r>
      <w:r>
        <w:rPr>
          <w:rFonts w:hint="eastAsia" w:ascii="宋体" w:hAnsi="宋体"/>
          <w:color w:val="auto"/>
          <w:sz w:val="24"/>
        </w:rPr>
        <w:t>）</w:t>
      </w:r>
      <w:r>
        <w:rPr>
          <w:rFonts w:hint="eastAsia" w:ascii="宋体" w:hAnsi="宋体"/>
          <w:color w:val="auto"/>
          <w:sz w:val="24"/>
          <w:lang w:val="en-US" w:eastAsia="zh-CN"/>
        </w:rPr>
        <w:t>的肿瘤</w:t>
      </w:r>
      <w:r>
        <w:rPr>
          <w:rFonts w:hint="eastAsia" w:ascii="宋体" w:hAnsi="宋体"/>
          <w:color w:val="auto"/>
          <w:sz w:val="24"/>
        </w:rPr>
        <w:t>科、介入诊疗科</w:t>
      </w:r>
      <w:r>
        <w:rPr>
          <w:rFonts w:hint="eastAsia" w:ascii="宋体" w:hAnsi="宋体"/>
          <w:color w:val="auto"/>
          <w:sz w:val="24"/>
          <w:lang w:eastAsia="zh-CN"/>
        </w:rPr>
        <w:t>、</w:t>
      </w:r>
      <w:r>
        <w:rPr>
          <w:rFonts w:hint="eastAsia" w:ascii="宋体" w:hAnsi="宋体"/>
          <w:color w:val="auto"/>
          <w:sz w:val="24"/>
          <w:lang w:val="en-US" w:eastAsia="zh-CN"/>
        </w:rPr>
        <w:t>呼吸与危重症科、胸外科</w:t>
      </w:r>
      <w:r>
        <w:rPr>
          <w:rFonts w:hint="eastAsia" w:ascii="宋体" w:hAnsi="宋体"/>
          <w:color w:val="auto"/>
          <w:sz w:val="24"/>
        </w:rPr>
        <w:t>等专业工作的医生、护士、技师。</w:t>
      </w:r>
    </w:p>
    <w:p>
      <w:pPr>
        <w:spacing w:line="360" w:lineRule="auto"/>
        <w:rPr>
          <w:rFonts w:hint="eastAsia" w:ascii="宋体" w:hAnsi="宋体"/>
          <w:b/>
          <w:bCs/>
          <w:color w:val="auto"/>
          <w:sz w:val="24"/>
        </w:rPr>
      </w:pPr>
      <w:r>
        <w:rPr>
          <w:rFonts w:hint="eastAsia" w:ascii="宋体" w:hAnsi="宋体"/>
          <w:b/>
          <w:bCs/>
          <w:color w:val="auto"/>
          <w:sz w:val="24"/>
        </w:rPr>
        <w:t>培训信息：</w:t>
      </w:r>
    </w:p>
    <w:p>
      <w:pPr>
        <w:spacing w:line="360" w:lineRule="auto"/>
        <w:rPr>
          <w:rFonts w:ascii="宋体" w:hAnsi="宋体"/>
          <w:color w:val="auto"/>
          <w:sz w:val="24"/>
        </w:rPr>
      </w:pPr>
      <w:r>
        <w:rPr>
          <w:rFonts w:hint="eastAsia" w:ascii="宋体" w:hAnsi="宋体"/>
          <w:color w:val="auto"/>
          <w:sz w:val="24"/>
        </w:rPr>
        <w:t>1.培训期限：3个月及以上；</w:t>
      </w:r>
    </w:p>
    <w:p>
      <w:pPr>
        <w:spacing w:line="360" w:lineRule="auto"/>
        <w:rPr>
          <w:rFonts w:hint="eastAsia" w:ascii="宋体" w:hAnsi="宋体"/>
          <w:color w:val="auto"/>
          <w:sz w:val="24"/>
        </w:rPr>
      </w:pPr>
      <w:r>
        <w:rPr>
          <w:rFonts w:hint="eastAsia" w:ascii="宋体" w:hAnsi="宋体"/>
          <w:color w:val="auto"/>
          <w:sz w:val="24"/>
        </w:rPr>
        <w:t>2.培训方式：进修培训；</w:t>
      </w:r>
    </w:p>
    <w:p>
      <w:pPr>
        <w:spacing w:line="360" w:lineRule="auto"/>
        <w:rPr>
          <w:rFonts w:hint="eastAsia" w:ascii="宋体" w:hAnsi="宋体"/>
          <w:color w:val="auto"/>
          <w:sz w:val="24"/>
        </w:rPr>
      </w:pPr>
      <w:r>
        <w:rPr>
          <w:rFonts w:hint="eastAsia" w:ascii="宋体" w:hAnsi="宋体"/>
          <w:color w:val="auto"/>
          <w:sz w:val="24"/>
        </w:rPr>
        <w:t>3.培训要求：完成</w:t>
      </w:r>
      <w:r>
        <w:rPr>
          <w:rFonts w:hint="eastAsia" w:ascii="宋体" w:hAnsi="宋体"/>
          <w:color w:val="auto"/>
          <w:sz w:val="24"/>
          <w:lang w:val="en-US" w:eastAsia="zh-CN"/>
        </w:rPr>
        <w:t>肿瘤微创</w:t>
      </w:r>
      <w:r>
        <w:rPr>
          <w:rFonts w:hint="eastAsia" w:ascii="宋体" w:hAnsi="宋体"/>
          <w:color w:val="auto"/>
          <w:sz w:val="24"/>
        </w:rPr>
        <w:t>诊疗技术</w:t>
      </w:r>
      <w:r>
        <w:rPr>
          <w:rFonts w:hint="eastAsia" w:ascii="宋体" w:hAnsi="宋体"/>
          <w:color w:val="auto"/>
          <w:sz w:val="24"/>
          <w:lang w:val="en-US" w:eastAsia="zh-CN"/>
        </w:rPr>
        <w:t>的</w:t>
      </w:r>
      <w:r>
        <w:rPr>
          <w:rFonts w:hint="eastAsia" w:ascii="宋体" w:hAnsi="宋体"/>
          <w:color w:val="auto"/>
          <w:sz w:val="24"/>
        </w:rPr>
        <w:t>相关理论培训（40学时）、技能培训、临床实践，参与不少于30例以上</w:t>
      </w:r>
      <w:r>
        <w:rPr>
          <w:rFonts w:hint="eastAsia" w:ascii="宋体" w:hAnsi="宋体"/>
          <w:color w:val="auto"/>
          <w:sz w:val="24"/>
          <w:lang w:val="en-US" w:eastAsia="zh-CN"/>
        </w:rPr>
        <w:t>肿瘤微创</w:t>
      </w:r>
      <w:r>
        <w:rPr>
          <w:rFonts w:hint="eastAsia" w:ascii="宋体" w:hAnsi="宋体"/>
          <w:color w:val="auto"/>
          <w:sz w:val="24"/>
        </w:rPr>
        <w:t>诊疗技术治疗病例的全程管理，完成5例手术记录的书写，要求能独立完成基本的</w:t>
      </w:r>
      <w:r>
        <w:rPr>
          <w:rFonts w:hint="eastAsia" w:ascii="宋体" w:hAnsi="宋体"/>
          <w:color w:val="auto"/>
          <w:sz w:val="24"/>
          <w:lang w:val="en-US" w:eastAsia="zh-CN"/>
        </w:rPr>
        <w:t>肿瘤微创</w:t>
      </w:r>
      <w:r>
        <w:rPr>
          <w:rFonts w:hint="eastAsia" w:ascii="宋体" w:hAnsi="宋体"/>
          <w:color w:val="auto"/>
          <w:sz w:val="24"/>
        </w:rPr>
        <w:t>诊疗操作，培训结束时通过理论及技能考核，授予“</w:t>
      </w:r>
      <w:r>
        <w:rPr>
          <w:rFonts w:hint="eastAsia" w:ascii="宋体" w:hAnsi="宋体"/>
          <w:b/>
          <w:bCs/>
          <w:color w:val="auto"/>
          <w:sz w:val="24"/>
          <w:lang w:val="en-US" w:eastAsia="zh-CN"/>
        </w:rPr>
        <w:t>肿瘤微创</w:t>
      </w:r>
      <w:r>
        <w:rPr>
          <w:rFonts w:hint="eastAsia" w:ascii="宋体" w:hAnsi="宋体"/>
          <w:b/>
          <w:bCs/>
          <w:color w:val="auto"/>
          <w:sz w:val="24"/>
        </w:rPr>
        <w:t>诊疗技术（</w:t>
      </w:r>
      <w:r>
        <w:rPr>
          <w:rFonts w:hint="eastAsia" w:ascii="宋体" w:hAnsi="宋体"/>
          <w:b/>
          <w:bCs/>
          <w:color w:val="auto"/>
          <w:sz w:val="24"/>
          <w:lang w:val="en-US" w:eastAsia="zh-CN"/>
        </w:rPr>
        <w:t>经皮穿刺活检、消融、粒子植入</w:t>
      </w:r>
      <w:r>
        <w:rPr>
          <w:rFonts w:hint="eastAsia" w:ascii="宋体" w:hAnsi="宋体"/>
          <w:b/>
          <w:bCs/>
          <w:color w:val="auto"/>
          <w:sz w:val="24"/>
        </w:rPr>
        <w:t>）培训合格证书</w:t>
      </w:r>
      <w:r>
        <w:rPr>
          <w:rFonts w:hint="eastAsia" w:ascii="宋体" w:hAnsi="宋体"/>
          <w:color w:val="auto"/>
          <w:sz w:val="24"/>
        </w:rPr>
        <w:t>”；</w:t>
      </w:r>
    </w:p>
    <w:p>
      <w:pPr>
        <w:spacing w:line="360" w:lineRule="auto"/>
        <w:rPr>
          <w:rFonts w:hint="eastAsia" w:ascii="宋体" w:hAnsi="宋体"/>
          <w:color w:val="auto"/>
          <w:sz w:val="24"/>
        </w:rPr>
      </w:pPr>
      <w:r>
        <w:rPr>
          <w:rFonts w:hint="eastAsia" w:ascii="宋体" w:hAnsi="宋体"/>
          <w:color w:val="auto"/>
          <w:sz w:val="24"/>
        </w:rPr>
        <w:t>4.培训限额：每期限额1</w:t>
      </w:r>
      <w:r>
        <w:rPr>
          <w:rFonts w:ascii="宋体" w:hAnsi="宋体"/>
          <w:color w:val="auto"/>
          <w:sz w:val="24"/>
        </w:rPr>
        <w:t>0</w:t>
      </w:r>
      <w:r>
        <w:rPr>
          <w:rFonts w:hint="eastAsia" w:ascii="宋体" w:hAnsi="宋体"/>
          <w:color w:val="auto"/>
          <w:sz w:val="24"/>
        </w:rPr>
        <w:t>人，报满顺延下一期。</w:t>
      </w:r>
    </w:p>
    <w:p>
      <w:pPr>
        <w:spacing w:line="360" w:lineRule="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.培训费用:按照我院进修标准统一收费，不再单独收费，食宿交通费用自理，按规定回单位报销。</w:t>
      </w:r>
    </w:p>
    <w:p>
      <w:pPr>
        <w:spacing w:line="360" w:lineRule="auto"/>
        <w:rPr>
          <w:rFonts w:hint="eastAsia" w:ascii="宋体" w:hAnsi="宋体"/>
          <w:color w:val="auto"/>
          <w:sz w:val="24"/>
        </w:rPr>
      </w:pPr>
      <w:r>
        <w:rPr>
          <w:rFonts w:hint="eastAsia" w:ascii="宋体" w:hAnsi="宋体"/>
          <w:color w:val="auto"/>
          <w:sz w:val="24"/>
        </w:rPr>
        <w:t>报名方式：山东省立医院官网</w:t>
      </w:r>
      <w:r>
        <w:rPr>
          <w:rFonts w:ascii="宋体" w:hAnsi="宋体"/>
          <w:color w:val="auto"/>
          <w:sz w:val="24"/>
        </w:rPr>
        <w:t>-</w:t>
      </w:r>
      <w:r>
        <w:rPr>
          <w:rFonts w:hint="eastAsia" w:ascii="宋体" w:hAnsi="宋体"/>
          <w:color w:val="auto"/>
          <w:sz w:val="24"/>
        </w:rPr>
        <w:t>进修申请-医疗医技进修</w:t>
      </w:r>
      <w:r>
        <w:rPr>
          <w:rFonts w:ascii="宋体" w:hAnsi="宋体"/>
          <w:color w:val="auto"/>
          <w:sz w:val="24"/>
        </w:rPr>
        <w:t>-</w:t>
      </w:r>
      <w:r>
        <w:rPr>
          <w:rFonts w:hint="eastAsia" w:ascii="宋体" w:hAnsi="宋体"/>
          <w:color w:val="auto"/>
          <w:sz w:val="24"/>
        </w:rPr>
        <w:t>填写进修信息-等待网上审核（需在工作经历处末尾备注“参加</w:t>
      </w:r>
      <w:r>
        <w:rPr>
          <w:rFonts w:hint="eastAsia" w:ascii="宋体" w:hAnsi="宋体"/>
          <w:color w:val="auto"/>
          <w:sz w:val="24"/>
          <w:lang w:val="en-US" w:eastAsia="zh-CN"/>
        </w:rPr>
        <w:t>东院肿瘤科肿瘤微创</w:t>
      </w:r>
      <w:r>
        <w:rPr>
          <w:rFonts w:hint="eastAsia" w:ascii="宋体" w:hAnsi="宋体"/>
          <w:color w:val="auto"/>
          <w:sz w:val="24"/>
        </w:rPr>
        <w:t>诊疗技术规范化临床进修培训班”）；培训结束并通过考核后能够同时拿到医院进修结业证和培训合格证书。</w:t>
      </w:r>
    </w:p>
    <w:p>
      <w:pPr>
        <w:numPr>
          <w:ilvl w:val="0"/>
          <w:numId w:val="1"/>
        </w:numPr>
        <w:rPr>
          <w:rFonts w:hint="eastAsia" w:ascii="宋体" w:hAnsi="宋体"/>
          <w:sz w:val="24"/>
          <w:lang w:val="en-US" w:eastAsia="zh-CN"/>
        </w:rPr>
      </w:pPr>
      <w:r>
        <w:rPr>
          <w:rFonts w:hint="eastAsia" w:ascii="宋体" w:hAnsi="宋体"/>
          <w:sz w:val="24"/>
        </w:rPr>
        <w:t>报名及联系方式：东院</w:t>
      </w:r>
      <w:r>
        <w:rPr>
          <w:rFonts w:hint="eastAsia" w:ascii="宋体" w:hAnsi="宋体"/>
          <w:sz w:val="24"/>
          <w:lang w:val="en-US" w:eastAsia="zh-CN"/>
        </w:rPr>
        <w:t>肿瘤</w:t>
      </w:r>
      <w:r>
        <w:rPr>
          <w:rFonts w:hint="eastAsia" w:ascii="宋体" w:hAnsi="宋体"/>
          <w:sz w:val="24"/>
        </w:rPr>
        <w:t xml:space="preserve">科 </w:t>
      </w:r>
      <w:r>
        <w:rPr>
          <w:rFonts w:hint="eastAsia" w:ascii="宋体" w:hAnsi="宋体"/>
          <w:sz w:val="24"/>
          <w:lang w:val="en-US" w:eastAsia="zh-CN"/>
        </w:rPr>
        <w:t>杨霞</w:t>
      </w:r>
      <w:r>
        <w:rPr>
          <w:rFonts w:hint="eastAsia" w:ascii="宋体" w:hAnsi="宋体"/>
          <w:sz w:val="24"/>
        </w:rPr>
        <w:t xml:space="preserve"> 151688</w:t>
      </w:r>
      <w:r>
        <w:rPr>
          <w:rFonts w:hint="eastAsia" w:ascii="宋体" w:hAnsi="宋体"/>
          <w:sz w:val="24"/>
          <w:lang w:val="en-US" w:eastAsia="zh-CN"/>
        </w:rPr>
        <w:t>63960 黄广慧15168887512</w:t>
      </w:r>
    </w:p>
    <w:p>
      <w:pPr>
        <w:widowControl w:val="0"/>
        <w:numPr>
          <w:numId w:val="0"/>
        </w:numPr>
        <w:jc w:val="both"/>
        <w:rPr>
          <w:rFonts w:hint="default" w:ascii="宋体" w:hAnsi="宋体"/>
          <w:sz w:val="24"/>
          <w:lang w:val="en-US" w:eastAsia="zh-CN"/>
        </w:rPr>
      </w:pPr>
    </w:p>
    <w:p>
      <w:pPr>
        <w:widowControl w:val="0"/>
        <w:numPr>
          <w:numId w:val="0"/>
        </w:numPr>
        <w:jc w:val="both"/>
        <w:rPr>
          <w:rFonts w:hint="default" w:ascii="宋体" w:hAnsi="宋体"/>
          <w:sz w:val="24"/>
          <w:lang w:val="en-US" w:eastAsia="zh-CN"/>
        </w:rPr>
      </w:pPr>
    </w:p>
    <w:p>
      <w:pPr>
        <w:widowControl w:val="0"/>
        <w:numPr>
          <w:numId w:val="0"/>
        </w:numPr>
        <w:jc w:val="both"/>
        <w:rPr>
          <w:rFonts w:hint="default" w:ascii="宋体" w:hAnsi="宋体"/>
          <w:sz w:val="24"/>
          <w:lang w:val="en-US" w:eastAsia="zh-CN"/>
        </w:rPr>
      </w:pPr>
    </w:p>
    <w:p>
      <w:pPr>
        <w:widowControl w:val="0"/>
        <w:numPr>
          <w:numId w:val="0"/>
        </w:numPr>
        <w:jc w:val="both"/>
        <w:rPr>
          <w:rFonts w:hint="default" w:ascii="宋体" w:hAnsi="宋体"/>
          <w:sz w:val="24"/>
          <w:lang w:val="en-US" w:eastAsia="zh-CN"/>
        </w:rPr>
      </w:pPr>
    </w:p>
    <w:p>
      <w:pPr>
        <w:spacing w:line="360" w:lineRule="auto"/>
        <w:jc w:val="center"/>
        <w:rPr>
          <w:rFonts w:hint="eastAsia" w:ascii="宋体" w:hAnsi="宋体" w:eastAsia="宋体"/>
          <w:sz w:val="24"/>
          <w:lang w:val="en-US" w:eastAsia="zh-CN"/>
        </w:rPr>
      </w:pPr>
      <w:r>
        <w:rPr>
          <w:rFonts w:hint="eastAsia" w:ascii="宋体" w:hAnsi="宋体"/>
          <w:sz w:val="24"/>
          <w:lang w:val="en-US" w:eastAsia="zh-CN"/>
        </w:rPr>
        <w:t xml:space="preserve">                      </w:t>
      </w:r>
      <w:r>
        <w:rPr>
          <w:rFonts w:hint="eastAsia" w:ascii="宋体" w:hAnsi="宋体"/>
          <w:sz w:val="24"/>
        </w:rPr>
        <w:t>山东第一医科大学附属</w:t>
      </w:r>
      <w:r>
        <w:rPr>
          <w:rFonts w:hint="eastAsia" w:ascii="宋体" w:hAnsi="宋体"/>
          <w:sz w:val="24"/>
          <w:lang w:eastAsia="zh-CN"/>
        </w:rPr>
        <w:t>省立医院</w:t>
      </w:r>
      <w:r>
        <w:rPr>
          <w:rFonts w:hint="eastAsia" w:ascii="宋体" w:hAnsi="宋体"/>
          <w:sz w:val="24"/>
        </w:rPr>
        <w:t>医务</w:t>
      </w:r>
      <w:r>
        <w:rPr>
          <w:rFonts w:hint="eastAsia" w:ascii="宋体" w:hAnsi="宋体"/>
          <w:sz w:val="24"/>
          <w:lang w:val="en-US" w:eastAsia="zh-CN"/>
        </w:rPr>
        <w:t>部</w:t>
      </w:r>
    </w:p>
    <w:p>
      <w:pPr>
        <w:widowControl w:val="0"/>
        <w:numPr>
          <w:numId w:val="0"/>
        </w:numPr>
        <w:jc w:val="right"/>
        <w:rPr>
          <w:rFonts w:hint="eastAsia" w:ascii="宋体" w:hAnsi="宋体"/>
          <w:sz w:val="24"/>
          <w:lang w:val="en-US" w:eastAsia="zh-CN"/>
        </w:rPr>
      </w:pPr>
      <w:r>
        <w:rPr>
          <w:rFonts w:hint="eastAsia" w:ascii="宋体" w:hAnsi="宋体"/>
          <w:sz w:val="24"/>
        </w:rPr>
        <w:t>山东第一医科大学附属</w:t>
      </w:r>
      <w:r>
        <w:rPr>
          <w:rFonts w:hint="eastAsia" w:ascii="宋体" w:hAnsi="宋体"/>
          <w:sz w:val="24"/>
          <w:lang w:eastAsia="zh-CN"/>
        </w:rPr>
        <w:t>省立医院</w:t>
      </w:r>
      <w:r>
        <w:rPr>
          <w:rFonts w:hint="eastAsia" w:ascii="宋体" w:hAnsi="宋体"/>
          <w:sz w:val="24"/>
          <w:lang w:val="en-US" w:eastAsia="zh-CN"/>
        </w:rPr>
        <w:t>肿瘤微创诊疗技术规范化</w:t>
      </w:r>
      <w:r>
        <w:rPr>
          <w:rFonts w:hint="eastAsia" w:ascii="宋体" w:hAnsi="宋体"/>
          <w:sz w:val="24"/>
        </w:rPr>
        <w:t>培训基地</w:t>
      </w:r>
      <w:r>
        <w:rPr>
          <w:rFonts w:hint="eastAsia" w:ascii="宋体" w:hAnsi="宋体"/>
          <w:sz w:val="24"/>
          <w:lang w:val="en-US" w:eastAsia="zh-CN"/>
        </w:rPr>
        <w:t xml:space="preserve">                                </w:t>
      </w:r>
    </w:p>
    <w:p>
      <w:pPr>
        <w:widowControl w:val="0"/>
        <w:numPr>
          <w:numId w:val="0"/>
        </w:numPr>
        <w:jc w:val="center"/>
        <w:rPr>
          <w:rFonts w:hint="default" w:ascii="宋体" w:hAnsi="宋体" w:eastAsia="宋体"/>
          <w:sz w:val="24"/>
          <w:lang w:val="en-US" w:eastAsia="zh-CN"/>
        </w:rPr>
      </w:pPr>
      <w:r>
        <w:rPr>
          <w:rFonts w:hint="eastAsia" w:ascii="宋体" w:hAnsi="宋体"/>
          <w:sz w:val="24"/>
          <w:lang w:val="en-US" w:eastAsia="zh-CN"/>
        </w:rPr>
        <w:t xml:space="preserve">                           2024年4月23日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561BE"/>
    <w:multiLevelType w:val="singleLevel"/>
    <w:tmpl w:val="824561BE"/>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ZWE2NDY0OTE4NzdlMjg4NzkyMWM3MDFmNzhlMzQifQ=="/>
  </w:docVars>
  <w:rsids>
    <w:rsidRoot w:val="0066020C"/>
    <w:rsid w:val="001B5A4B"/>
    <w:rsid w:val="0066020C"/>
    <w:rsid w:val="04A26E2D"/>
    <w:rsid w:val="0A6820CB"/>
    <w:rsid w:val="0E7A33C3"/>
    <w:rsid w:val="0FCD1BAF"/>
    <w:rsid w:val="12274B0B"/>
    <w:rsid w:val="13361901"/>
    <w:rsid w:val="169052DA"/>
    <w:rsid w:val="1BFB1448"/>
    <w:rsid w:val="1E9524B9"/>
    <w:rsid w:val="2F1F4C2F"/>
    <w:rsid w:val="342F5CDB"/>
    <w:rsid w:val="3EA27506"/>
    <w:rsid w:val="430942F9"/>
    <w:rsid w:val="45BE42F2"/>
    <w:rsid w:val="466904A3"/>
    <w:rsid w:val="46DD52A6"/>
    <w:rsid w:val="4AE41175"/>
    <w:rsid w:val="4B101F6A"/>
    <w:rsid w:val="54280325"/>
    <w:rsid w:val="550E7A86"/>
    <w:rsid w:val="59DD395F"/>
    <w:rsid w:val="5C8207EE"/>
    <w:rsid w:val="61CD250B"/>
    <w:rsid w:val="66A82B3B"/>
    <w:rsid w:val="6DD759C9"/>
    <w:rsid w:val="72952BD1"/>
    <w:rsid w:val="72CB0FF3"/>
    <w:rsid w:val="7589009F"/>
    <w:rsid w:val="768A2321"/>
    <w:rsid w:val="7E6B2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423</Words>
  <Characters>443</Characters>
  <Lines>3</Lines>
  <Paragraphs>1</Paragraphs>
  <TotalTime>43</TotalTime>
  <ScaleCrop>false</ScaleCrop>
  <LinksUpToDate>false</LinksUpToDate>
  <CharactersWithSpaces>447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2023-07-11T08:59:00Z</dcterms:created>
  <dc:creator>wenzhu24@126.com</dc:creator>
  <cp:lastModifiedBy>瓜皮果酱</cp:lastModifiedBy>
  <cp:lastPrinted>2024-04-23T08:08:30Z</cp:lastPrinted>
  <dcterms:modified xsi:type="dcterms:W3CDTF">2024-04-23T08:22:43Z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97936C741F1A4D268A577550A3C95C5F_13</vt:lpwstr>
  </property>
</Properties>
</file>